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BF3A09">
        <w:rPr>
          <w:b/>
          <w:noProof/>
          <w:sz w:val="24"/>
        </w:rPr>
        <w:fldChar w:fldCharType="begin"/>
      </w:r>
      <w:r w:rsidR="00BF3A09">
        <w:rPr>
          <w:b/>
          <w:noProof/>
          <w:sz w:val="24"/>
        </w:rPr>
        <w:instrText xml:space="preserve"> DOCPROPERTY  TSG/WGRef  \* MERGEFORMAT </w:instrText>
      </w:r>
      <w:r w:rsidR="00BF3A09">
        <w:rPr>
          <w:b/>
          <w:noProof/>
          <w:sz w:val="24"/>
        </w:rPr>
        <w:fldChar w:fldCharType="separate"/>
      </w:r>
      <w:r w:rsidR="003609EF">
        <w:rPr>
          <w:b/>
          <w:noProof/>
          <w:sz w:val="24"/>
        </w:rPr>
        <w:t>SA2</w:t>
      </w:r>
      <w:r w:rsidR="00BF3A09">
        <w:rPr>
          <w:b/>
          <w:noProof/>
          <w:sz w:val="24"/>
        </w:rPr>
        <w:fldChar w:fldCharType="end"/>
      </w:r>
      <w:r w:rsidR="00C66BA2">
        <w:rPr>
          <w:b/>
          <w:noProof/>
          <w:sz w:val="24"/>
        </w:rPr>
        <w:t xml:space="preserve"> </w:t>
      </w:r>
      <w:r>
        <w:rPr>
          <w:b/>
          <w:noProof/>
          <w:sz w:val="24"/>
        </w:rPr>
        <w:t>Meeting #</w:t>
      </w:r>
      <w:r w:rsidR="00BF3A09">
        <w:rPr>
          <w:b/>
          <w:noProof/>
          <w:sz w:val="24"/>
        </w:rPr>
        <w:fldChar w:fldCharType="begin"/>
      </w:r>
      <w:r w:rsidR="00BF3A09">
        <w:rPr>
          <w:b/>
          <w:noProof/>
          <w:sz w:val="24"/>
        </w:rPr>
        <w:instrText xml:space="preserve"> DOCPROPERTY  MtgSeq  \* MERGEFORMAT </w:instrText>
      </w:r>
      <w:r w:rsidR="00BF3A09">
        <w:rPr>
          <w:b/>
          <w:noProof/>
          <w:sz w:val="24"/>
        </w:rPr>
        <w:fldChar w:fldCharType="separate"/>
      </w:r>
      <w:r w:rsidR="00EB09B7" w:rsidRPr="00EB09B7">
        <w:rPr>
          <w:b/>
          <w:noProof/>
          <w:sz w:val="24"/>
        </w:rPr>
        <w:t>134</w:t>
      </w:r>
      <w:r w:rsidR="00BF3A09">
        <w:rPr>
          <w:b/>
          <w:noProof/>
          <w:sz w:val="24"/>
        </w:rPr>
        <w:fldChar w:fldCharType="end"/>
      </w:r>
      <w:r w:rsidR="00BF3A09">
        <w:fldChar w:fldCharType="begin"/>
      </w:r>
      <w:r w:rsidR="00BF3A09">
        <w:instrText xml:space="preserve"> DOCPROPERTY  MtgTitle  \* MERGEFORMAT </w:instrText>
      </w:r>
      <w:r w:rsidR="00BF3A09">
        <w:fldChar w:fldCharType="end"/>
      </w:r>
      <w:r>
        <w:rPr>
          <w:b/>
          <w:i/>
          <w:noProof/>
          <w:sz w:val="28"/>
        </w:rPr>
        <w:tab/>
      </w:r>
      <w:r w:rsidR="00BF3A09">
        <w:rPr>
          <w:b/>
          <w:i/>
          <w:noProof/>
          <w:sz w:val="28"/>
        </w:rPr>
        <w:fldChar w:fldCharType="begin"/>
      </w:r>
      <w:r w:rsidR="00BF3A09">
        <w:rPr>
          <w:b/>
          <w:i/>
          <w:noProof/>
          <w:sz w:val="28"/>
        </w:rPr>
        <w:instrText xml:space="preserve"> DOCPROPERTY  Tdoc#  \* MERGEFORMAT </w:instrText>
      </w:r>
      <w:r w:rsidR="00BF3A09">
        <w:rPr>
          <w:b/>
          <w:i/>
          <w:noProof/>
          <w:sz w:val="28"/>
        </w:rPr>
        <w:fldChar w:fldCharType="separate"/>
      </w:r>
      <w:r w:rsidR="00E13F3D" w:rsidRPr="00E13F3D">
        <w:rPr>
          <w:b/>
          <w:i/>
          <w:noProof/>
          <w:sz w:val="28"/>
        </w:rPr>
        <w:t>S2-190</w:t>
      </w:r>
      <w:r w:rsidR="00F57140">
        <w:rPr>
          <w:b/>
          <w:i/>
          <w:noProof/>
          <w:sz w:val="28"/>
        </w:rPr>
        <w:t>8049</w:t>
      </w:r>
      <w:r w:rsidR="00BF3A09">
        <w:rPr>
          <w:b/>
          <w:i/>
          <w:noProof/>
          <w:sz w:val="28"/>
        </w:rPr>
        <w:fldChar w:fldCharType="end"/>
      </w:r>
    </w:p>
    <w:p w:rsidR="001E41F3" w:rsidRDefault="00BF3A0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Sapporo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Japan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Jun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Jun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F3A0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F3A0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1571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57140"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F3A0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62A7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E2C77">
            <w:pPr>
              <w:pStyle w:val="CRCoverPage"/>
              <w:spacing w:after="0"/>
              <w:ind w:left="100"/>
              <w:rPr>
                <w:noProof/>
              </w:rPr>
            </w:pPr>
            <w:r>
              <w:fldChar w:fldCharType="begin"/>
            </w:r>
            <w:r>
              <w:instrText xml:space="preserve"> DOCPROPERTY  CrTitle  \* MERGEFORMAT </w:instrText>
            </w:r>
            <w:r>
              <w:fldChar w:fldCharType="separate"/>
            </w:r>
            <w:r w:rsidR="002640DD">
              <w:t>UDR service for mapping IMS Public Identity to HSS Group ID for HSS selection</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F3A0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Shanghai-Bell</w:t>
            </w:r>
            <w:r>
              <w:rPr>
                <w:noProof/>
              </w:rPr>
              <w:fldChar w:fldCharType="end"/>
            </w:r>
            <w:r w:rsidR="00F57140">
              <w:rPr>
                <w:noProof/>
              </w:rPr>
              <w:t xml:space="preserve">, </w:t>
            </w:r>
            <w:r w:rsidR="00F57140" w:rsidRPr="00134A24">
              <w:rPr>
                <w:color w:val="000000"/>
              </w:rPr>
              <w:t>T-Mobile USA INC</w:t>
            </w:r>
            <w:r w:rsidR="003D77DC">
              <w:rPr>
                <w:color w:val="000000"/>
              </w:rPr>
              <w:t>, Huawei</w:t>
            </w:r>
            <w:r w:rsidR="00FE2C77">
              <w:rPr>
                <w:color w:val="000000"/>
              </w:rPr>
              <w:t xml:space="preserve">, </w:t>
            </w:r>
            <w:r w:rsidR="00FE2C77" w:rsidRPr="00FE2C77">
              <w:rPr>
                <w:color w:val="000000"/>
              </w:rPr>
              <w:t>Hewlett Packard Enterprise</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62A75" w:rsidP="00547111">
            <w:pPr>
              <w:pStyle w:val="CRCoverPage"/>
              <w:spacing w:after="0"/>
              <w:ind w:left="100"/>
              <w:rPr>
                <w:noProof/>
              </w:rPr>
            </w:pPr>
            <w:r>
              <w:t>S2</w:t>
            </w:r>
            <w:r w:rsidR="00BF3A09">
              <w:fldChar w:fldCharType="begin"/>
            </w:r>
            <w:r w:rsidR="00BF3A09">
              <w:instrText xml:space="preserve"> DOCPROPERTY  SourceIfTsg  \* MERGEFORMAT </w:instrText>
            </w:r>
            <w:r w:rsidR="00BF3A09">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F3A0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eIMS5G_SBA</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F3A0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2019-06-17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F3A0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F3A0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62A75" w:rsidRPr="006D58D0" w:rsidRDefault="00062A75" w:rsidP="00062A75">
            <w:pPr>
              <w:rPr>
                <w:rFonts w:ascii="Arial" w:hAnsi="Arial" w:cs="Arial"/>
                <w:bCs/>
              </w:rPr>
            </w:pPr>
            <w:r w:rsidRPr="006D58D0">
              <w:rPr>
                <w:rFonts w:ascii="Arial" w:hAnsi="Arial" w:cs="Arial"/>
                <w:bCs/>
              </w:rPr>
              <w:t>TS 23.502 still contain</w:t>
            </w:r>
            <w:r>
              <w:rPr>
                <w:rFonts w:ascii="Arial" w:hAnsi="Arial" w:cs="Arial"/>
                <w:bCs/>
              </w:rPr>
              <w:t>s</w:t>
            </w:r>
            <w:r w:rsidRPr="006D58D0">
              <w:rPr>
                <w:rFonts w:ascii="Arial" w:hAnsi="Arial" w:cs="Arial"/>
                <w:bCs/>
              </w:rPr>
              <w:t xml:space="preserve"> </w:t>
            </w:r>
            <w:r w:rsidR="00BF3A09">
              <w:rPr>
                <w:rFonts w:ascii="Arial" w:hAnsi="Arial" w:cs="Arial"/>
                <w:bCs/>
              </w:rPr>
              <w:t xml:space="preserve">an </w:t>
            </w:r>
            <w:r w:rsidRPr="006D58D0">
              <w:rPr>
                <w:rFonts w:ascii="Arial" w:hAnsi="Arial" w:cs="Arial"/>
                <w:bCs/>
              </w:rPr>
              <w:t xml:space="preserve">editor´s notes related to the </w:t>
            </w:r>
            <w:r w:rsidRPr="006D58D0">
              <w:rPr>
                <w:lang w:eastAsia="zh-CN"/>
              </w:rPr>
              <w:t>Nudr_GroupIDmap service:</w:t>
            </w:r>
          </w:p>
          <w:p w:rsidR="00062A75" w:rsidRPr="006D58D0" w:rsidRDefault="00062A75" w:rsidP="00062A75">
            <w:pPr>
              <w:pStyle w:val="EditorsNote"/>
              <w:rPr>
                <w:lang w:eastAsia="zh-CN"/>
              </w:rPr>
            </w:pPr>
            <w:r w:rsidRPr="006D58D0">
              <w:rPr>
                <w:lang w:eastAsia="zh-CN"/>
              </w:rPr>
              <w:t>Editor's note:</w:t>
            </w:r>
            <w:r w:rsidRPr="006D58D0">
              <w:rPr>
                <w:lang w:eastAsia="zh-CN"/>
              </w:rPr>
              <w:tab/>
              <w:t>It is FFS if the Nudr_GroupIDmap service should be kept as a separate new service or if the Nudr_DM Service should be reused for the new dataset.</w:t>
            </w:r>
          </w:p>
          <w:p w:rsidR="001E41F3" w:rsidRDefault="00062A75">
            <w:pPr>
              <w:pStyle w:val="CRCoverPage"/>
              <w:spacing w:after="0"/>
              <w:ind w:left="100"/>
              <w:rPr>
                <w:rFonts w:cs="Arial"/>
                <w:bCs/>
              </w:rPr>
            </w:pPr>
            <w:r>
              <w:rPr>
                <w:noProof/>
              </w:rPr>
              <w:t xml:space="preserve">Discussion paper </w:t>
            </w:r>
            <w:r w:rsidRPr="00062A75">
              <w:rPr>
                <w:noProof/>
              </w:rPr>
              <w:t>S2-1907401</w:t>
            </w:r>
            <w:r>
              <w:rPr>
                <w:noProof/>
              </w:rPr>
              <w:t xml:space="preserve"> has investigated the issue and concluded that it is preferable to use </w:t>
            </w:r>
            <w:r w:rsidRPr="006D58D0">
              <w:rPr>
                <w:rFonts w:cs="Arial"/>
                <w:bCs/>
              </w:rPr>
              <w:t>the Nudr_GroupIDmap service is used to map subscriber identities to NF group IDs</w:t>
            </w:r>
            <w:r>
              <w:rPr>
                <w:rFonts w:cs="Arial"/>
                <w:bCs/>
              </w:rPr>
              <w:t>.</w:t>
            </w:r>
          </w:p>
          <w:p w:rsidR="00BE79A6" w:rsidRDefault="00BE79A6">
            <w:pPr>
              <w:pStyle w:val="CRCoverPage"/>
              <w:spacing w:after="0"/>
              <w:ind w:left="100"/>
              <w:rPr>
                <w:noProof/>
              </w:rPr>
            </w:pPr>
          </w:p>
          <w:p w:rsidR="00BE79A6" w:rsidRDefault="00BE79A6">
            <w:pPr>
              <w:pStyle w:val="CRCoverPage"/>
              <w:spacing w:after="0"/>
              <w:ind w:left="100"/>
              <w:rPr>
                <w:rFonts w:eastAsia="SimSun"/>
              </w:rPr>
            </w:pPr>
            <w:r>
              <w:rPr>
                <w:rFonts w:eastAsia="SimSun"/>
              </w:rPr>
              <w:t xml:space="preserve">Clause 5.2.12.9 was </w:t>
            </w:r>
            <w:proofErr w:type="spellStart"/>
            <w:r>
              <w:rPr>
                <w:rFonts w:eastAsia="SimSun"/>
              </w:rPr>
              <w:t>errounously</w:t>
            </w:r>
            <w:proofErr w:type="spellEnd"/>
            <w:r>
              <w:rPr>
                <w:rFonts w:eastAsia="SimSun"/>
              </w:rPr>
              <w:t xml:space="preserve"> numbered; it should be Clause 5.2.12.3</w:t>
            </w:r>
            <w:r w:rsidR="00502ECE">
              <w:rPr>
                <w:rFonts w:eastAsia="SimSun"/>
              </w:rPr>
              <w:t>.</w:t>
            </w:r>
          </w:p>
          <w:p w:rsidR="00BE79A6" w:rsidRDefault="00BE79A6">
            <w:pPr>
              <w:pStyle w:val="CRCoverPage"/>
              <w:spacing w:after="0"/>
              <w:ind w:left="100"/>
              <w:rPr>
                <w:noProof/>
              </w:rPr>
            </w:pPr>
          </w:p>
          <w:p w:rsidR="00BE79A6" w:rsidRDefault="00BE79A6">
            <w:pPr>
              <w:pStyle w:val="CRCoverPage"/>
              <w:spacing w:after="0"/>
              <w:ind w:left="100"/>
              <w:rPr>
                <w:noProof/>
              </w:rPr>
            </w:pPr>
            <w:r>
              <w:rPr>
                <w:noProof/>
              </w:rPr>
              <w:t xml:space="preserve">Clause </w:t>
            </w:r>
            <w:r>
              <w:rPr>
                <w:rFonts w:eastAsia="SimSun"/>
              </w:rPr>
              <w:t>5.2.12.9.1 (</w:t>
            </w:r>
            <w:r>
              <w:rPr>
                <w:noProof/>
              </w:rPr>
              <w:t xml:space="preserve">general clause for the </w:t>
            </w:r>
            <w:proofErr w:type="spellStart"/>
            <w:r>
              <w:rPr>
                <w:rFonts w:eastAsia="SimSun"/>
              </w:rPr>
              <w:t>Nudr_GroupIDmap</w:t>
            </w:r>
            <w:proofErr w:type="spellEnd"/>
            <w:r>
              <w:rPr>
                <w:rFonts w:eastAsia="SimSun"/>
              </w:rPr>
              <w:t xml:space="preserve"> service)</w:t>
            </w:r>
            <w:r>
              <w:rPr>
                <w:noProof/>
              </w:rPr>
              <w:t xml:space="preserve"> </w:t>
            </w:r>
            <w:r>
              <w:rPr>
                <w:rFonts w:eastAsia="SimSun"/>
              </w:rPr>
              <w:t>is empty.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62A75">
            <w:pPr>
              <w:pStyle w:val="CRCoverPage"/>
              <w:spacing w:after="0"/>
              <w:ind w:left="100"/>
              <w:rPr>
                <w:rFonts w:cs="Arial"/>
                <w:bCs/>
              </w:rPr>
            </w:pPr>
            <w:r>
              <w:rPr>
                <w:noProof/>
              </w:rPr>
              <w:t xml:space="preserve">The related editor´s note is removed to </w:t>
            </w:r>
            <w:r w:rsidRPr="006D58D0">
              <w:rPr>
                <w:rFonts w:cs="Arial"/>
                <w:bCs/>
              </w:rPr>
              <w:t>confirm that the Nudr_GroupIDmap service is used to map subscriber identities to NF group IDs.</w:t>
            </w:r>
          </w:p>
          <w:p w:rsidR="00BE79A6" w:rsidRDefault="00BE79A6">
            <w:pPr>
              <w:pStyle w:val="CRCoverPage"/>
              <w:spacing w:after="0"/>
              <w:ind w:left="100"/>
              <w:rPr>
                <w:rFonts w:cs="Arial"/>
                <w:bCs/>
              </w:rPr>
            </w:pPr>
            <w:r>
              <w:rPr>
                <w:rFonts w:cs="Arial"/>
                <w:bCs/>
              </w:rPr>
              <w:t xml:space="preserve">A Note is added to explain why the </w:t>
            </w:r>
            <w:proofErr w:type="spellStart"/>
            <w:r w:rsidRPr="006D58D0">
              <w:rPr>
                <w:rFonts w:cs="Arial"/>
                <w:bCs/>
              </w:rPr>
              <w:t>Nudr_GroupIDmap</w:t>
            </w:r>
            <w:proofErr w:type="spellEnd"/>
            <w:r w:rsidRPr="006D58D0">
              <w:rPr>
                <w:rFonts w:cs="Arial"/>
                <w:bCs/>
              </w:rPr>
              <w:t xml:space="preserve"> service</w:t>
            </w:r>
            <w:r>
              <w:rPr>
                <w:rFonts w:cs="Arial"/>
                <w:bCs/>
              </w:rPr>
              <w:t xml:space="preserve"> </w:t>
            </w:r>
            <w:r w:rsidR="00502ECE">
              <w:rPr>
                <w:rFonts w:cs="Arial"/>
                <w:bCs/>
              </w:rPr>
              <w:t xml:space="preserve">is defined as a separate service from the </w:t>
            </w:r>
            <w:proofErr w:type="spellStart"/>
            <w:r w:rsidR="00502ECE" w:rsidRPr="006D58D0">
              <w:rPr>
                <w:lang w:eastAsia="zh-CN"/>
              </w:rPr>
              <w:t>Nudr_DM</w:t>
            </w:r>
            <w:proofErr w:type="spellEnd"/>
            <w:r w:rsidR="00502ECE">
              <w:rPr>
                <w:lang w:eastAsia="zh-CN"/>
              </w:rPr>
              <w:t xml:space="preserve"> service.</w:t>
            </w:r>
          </w:p>
          <w:p w:rsidR="00A431BC" w:rsidRDefault="00502ECE">
            <w:pPr>
              <w:pStyle w:val="CRCoverPage"/>
              <w:spacing w:after="0"/>
              <w:ind w:left="100"/>
              <w:rPr>
                <w:noProof/>
              </w:rPr>
            </w:pPr>
            <w:r>
              <w:rPr>
                <w:noProof/>
              </w:rPr>
              <w:t>The</w:t>
            </w:r>
            <w:r w:rsidR="00A431BC">
              <w:rPr>
                <w:noProof/>
              </w:rPr>
              <w:t xml:space="preserve"> empty general clause for the </w:t>
            </w:r>
            <w:r w:rsidR="00A431BC">
              <w:rPr>
                <w:rFonts w:eastAsia="SimSun"/>
              </w:rPr>
              <w:t>Nudr_GroupIDmap service</w:t>
            </w:r>
            <w:r w:rsidR="00A431BC">
              <w:rPr>
                <w:noProof/>
              </w:rPr>
              <w:t xml:space="preserve"> is filled with a generic description of the service.</w:t>
            </w:r>
          </w:p>
          <w:p w:rsidR="00BE79A6" w:rsidRDefault="00BE79A6">
            <w:pPr>
              <w:pStyle w:val="CRCoverPage"/>
              <w:spacing w:after="0"/>
              <w:ind w:left="100"/>
              <w:rPr>
                <w:noProof/>
              </w:rPr>
            </w:pPr>
            <w:r>
              <w:rPr>
                <w:noProof/>
              </w:rPr>
              <w:t>Clause numbering is corrected.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62A75">
            <w:pPr>
              <w:pStyle w:val="CRCoverPage"/>
              <w:spacing w:after="0"/>
              <w:ind w:left="100"/>
              <w:rPr>
                <w:noProof/>
              </w:rPr>
            </w:pPr>
            <w:r>
              <w:rPr>
                <w:noProof/>
              </w:rPr>
              <w:t>Unresolved open issue how to perform the mapping from subcriber identities to NF group IDs remains.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62A75">
            <w:pPr>
              <w:pStyle w:val="CRCoverPage"/>
              <w:spacing w:after="0"/>
              <w:ind w:left="100"/>
              <w:rPr>
                <w:noProof/>
              </w:rPr>
            </w:pPr>
            <w:r w:rsidRPr="00050CA8">
              <w:rPr>
                <w:rFonts w:eastAsia="SimSun"/>
              </w:rPr>
              <w:t>5.2.12.1</w:t>
            </w:r>
            <w:r>
              <w:rPr>
                <w:rFonts w:eastAsia="SimSun"/>
              </w:rPr>
              <w:t>; 5.2.12.9</w:t>
            </w:r>
            <w:r w:rsidR="00BE79A6">
              <w:rPr>
                <w:rFonts w:eastAsia="SimSun"/>
              </w:rPr>
              <w:t>; 5.2.12.9.1, 5.2.12.9.2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62A7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62A7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62A7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02ECE" w:rsidRDefault="00BE79A6">
            <w:pPr>
              <w:pStyle w:val="CRCoverPage"/>
              <w:spacing w:after="0"/>
              <w:ind w:left="100"/>
              <w:rPr>
                <w:noProof/>
              </w:rPr>
            </w:pPr>
            <w:r>
              <w:rPr>
                <w:noProof/>
              </w:rPr>
              <w:t>Rev-1:</w:t>
            </w:r>
          </w:p>
          <w:p w:rsidR="00502ECE" w:rsidRDefault="00502ECE">
            <w:pPr>
              <w:pStyle w:val="CRCoverPage"/>
              <w:spacing w:after="0"/>
              <w:ind w:left="100"/>
              <w:rPr>
                <w:noProof/>
              </w:rPr>
            </w:pPr>
            <w:r>
              <w:rPr>
                <w:noProof/>
              </w:rPr>
              <w:t xml:space="preserve">+ </w:t>
            </w:r>
            <w:r w:rsidR="00BE79A6">
              <w:rPr>
                <w:noProof/>
              </w:rPr>
              <w:t>Source companies added.</w:t>
            </w:r>
          </w:p>
          <w:p w:rsidR="008863B9" w:rsidRDefault="00502ECE">
            <w:pPr>
              <w:pStyle w:val="CRCoverPage"/>
              <w:spacing w:after="0"/>
              <w:ind w:left="100"/>
              <w:rPr>
                <w:rFonts w:eastAsia="SimSun"/>
              </w:rPr>
            </w:pPr>
            <w:r>
              <w:rPr>
                <w:noProof/>
              </w:rPr>
              <w:t xml:space="preserve">+ </w:t>
            </w:r>
            <w:r w:rsidR="00BE79A6">
              <w:rPr>
                <w:noProof/>
              </w:rPr>
              <w:t>Numbering</w:t>
            </w:r>
            <w:r>
              <w:rPr>
                <w:noProof/>
              </w:rPr>
              <w:t xml:space="preserve"> of Clause </w:t>
            </w:r>
            <w:r>
              <w:rPr>
                <w:rFonts w:eastAsia="SimSun"/>
              </w:rPr>
              <w:t>5.2.12.9 corrected.</w:t>
            </w:r>
          </w:p>
          <w:p w:rsidR="00502ECE" w:rsidRDefault="00502ECE">
            <w:pPr>
              <w:pStyle w:val="CRCoverPage"/>
              <w:spacing w:after="0"/>
              <w:ind w:left="100"/>
              <w:rPr>
                <w:noProof/>
              </w:rPr>
            </w:pPr>
            <w:r>
              <w:rPr>
                <w:noProof/>
              </w:rPr>
              <w:t xml:space="preserve">+ </w:t>
            </w:r>
            <w:r>
              <w:rPr>
                <w:rFonts w:cs="Arial"/>
                <w:bCs/>
              </w:rPr>
              <w:t xml:space="preserve">A Note is added to explain why the </w:t>
            </w:r>
            <w:proofErr w:type="spellStart"/>
            <w:r w:rsidRPr="006D58D0">
              <w:rPr>
                <w:rFonts w:cs="Arial"/>
                <w:bCs/>
              </w:rPr>
              <w:t>Nudr_GroupIDmap</w:t>
            </w:r>
            <w:proofErr w:type="spellEnd"/>
            <w:r w:rsidRPr="006D58D0">
              <w:rPr>
                <w:rFonts w:cs="Arial"/>
                <w:bCs/>
              </w:rPr>
              <w:t xml:space="preserve"> service</w:t>
            </w:r>
            <w:r>
              <w:rPr>
                <w:rFonts w:cs="Arial"/>
                <w:bCs/>
              </w:rPr>
              <w:t xml:space="preserve"> is defined as a separate service from the </w:t>
            </w:r>
            <w:proofErr w:type="spellStart"/>
            <w:r w:rsidRPr="006D58D0">
              <w:rPr>
                <w:lang w:eastAsia="zh-CN"/>
              </w:rPr>
              <w:t>Nudr_DM</w:t>
            </w:r>
            <w:proofErr w:type="spellEnd"/>
            <w:r>
              <w:rPr>
                <w:lang w:eastAsia="zh-CN"/>
              </w:rPr>
              <w:t xml:space="preserve"> service.</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A431BC" w:rsidRPr="00784A7D" w:rsidRDefault="00A431BC" w:rsidP="00A431BC">
      <w:pPr>
        <w:pBdr>
          <w:top w:val="single" w:sz="4" w:space="1" w:color="auto"/>
          <w:left w:val="single" w:sz="4" w:space="4" w:color="auto"/>
          <w:bottom w:val="single" w:sz="4" w:space="1" w:color="auto"/>
          <w:right w:val="single" w:sz="4" w:space="4" w:color="auto"/>
        </w:pBdr>
        <w:jc w:val="center"/>
        <w:rPr>
          <w:noProof/>
          <w:sz w:val="28"/>
        </w:rPr>
      </w:pPr>
      <w:bookmarkStart w:id="3" w:name="_Toc11173975"/>
      <w:r w:rsidRPr="00784A7D">
        <w:rPr>
          <w:noProof/>
          <w:sz w:val="28"/>
        </w:rPr>
        <w:lastRenderedPageBreak/>
        <w:t>1</w:t>
      </w:r>
      <w:r w:rsidRPr="00784A7D">
        <w:rPr>
          <w:noProof/>
          <w:sz w:val="28"/>
          <w:vertAlign w:val="superscript"/>
        </w:rPr>
        <w:t>st</w:t>
      </w:r>
      <w:r w:rsidRPr="00784A7D">
        <w:rPr>
          <w:noProof/>
          <w:sz w:val="28"/>
        </w:rPr>
        <w:t xml:space="preserve"> Change</w:t>
      </w:r>
    </w:p>
    <w:p w:rsidR="007C0D79" w:rsidRPr="00050CA8" w:rsidRDefault="007C0D79" w:rsidP="007C0D79">
      <w:pPr>
        <w:pStyle w:val="Heading4"/>
        <w:rPr>
          <w:rFonts w:eastAsia="SimSun"/>
        </w:rPr>
      </w:pPr>
      <w:r w:rsidRPr="00050CA8">
        <w:rPr>
          <w:rFonts w:eastAsia="SimSun"/>
        </w:rPr>
        <w:t>5.2.12.1</w:t>
      </w:r>
      <w:r w:rsidRPr="00050CA8">
        <w:rPr>
          <w:rFonts w:eastAsia="SimSun"/>
        </w:rPr>
        <w:tab/>
        <w:t>General</w:t>
      </w:r>
      <w:bookmarkEnd w:id="3"/>
    </w:p>
    <w:p w:rsidR="007C0D79" w:rsidRDefault="007C0D79" w:rsidP="007C0D79">
      <w:pPr>
        <w:rPr>
          <w:rFonts w:eastAsia="SimSun"/>
          <w:lang w:eastAsia="zh-CN"/>
        </w:rPr>
      </w:pPr>
      <w:r>
        <w:rPr>
          <w:rFonts w:eastAsia="SimSun"/>
          <w:lang w:eastAsia="zh-CN"/>
        </w:rPr>
        <w:t xml:space="preserve">The following </w:t>
      </w:r>
      <w:r w:rsidRPr="00050CA8">
        <w:rPr>
          <w:rFonts w:eastAsia="SimSun"/>
          <w:lang w:eastAsia="zh-CN"/>
        </w:rPr>
        <w:t>Data Set Identifiers shall be considered in this release: Subscription Data, Policy Data</w:t>
      </w:r>
      <w:r>
        <w:rPr>
          <w:rFonts w:eastAsia="SimSun"/>
          <w:lang w:eastAsia="zh-CN"/>
        </w:rPr>
        <w:t>, Application data</w:t>
      </w:r>
      <w:r w:rsidRPr="00050CA8">
        <w:rPr>
          <w:rFonts w:eastAsia="SimSun"/>
          <w:lang w:eastAsia="zh-CN"/>
        </w:rPr>
        <w:t xml:space="preserve"> and Data for Exposure. </w:t>
      </w:r>
      <w:r>
        <w:rPr>
          <w:rFonts w:eastAsia="SimSun"/>
          <w:lang w:eastAsia="zh-CN"/>
        </w:rPr>
        <w:t>The corresponding Data Subset Identifiers and Data (Sub)Key(s) are defined in Table 5.2.12.2.1-1.</w:t>
      </w:r>
    </w:p>
    <w:p w:rsidR="007C0D79" w:rsidRDefault="007C0D79" w:rsidP="007C0D79">
      <w:pPr>
        <w:rPr>
          <w:rFonts w:eastAsia="SimSun"/>
          <w:lang w:eastAsia="zh-CN"/>
        </w:rPr>
      </w:pPr>
      <w:r w:rsidRPr="00050CA8">
        <w:rPr>
          <w:rFonts w:eastAsia="SimSun"/>
          <w:lang w:eastAsia="zh-CN"/>
        </w:rPr>
        <w:t>The set of Data Set Identifiers shall be extensible to cater for new identifiers as well as for operator specific identifiers and related data to be consumed.</w:t>
      </w:r>
    </w:p>
    <w:p w:rsidR="007C0D79" w:rsidRPr="00050CA8" w:rsidRDefault="007C0D79" w:rsidP="007C0D79">
      <w:pPr>
        <w:rPr>
          <w:rFonts w:eastAsia="SimSun"/>
        </w:rPr>
      </w:pPr>
      <w:r w:rsidRPr="00050CA8">
        <w:rPr>
          <w:rFonts w:eastAsia="SimSun"/>
        </w:rPr>
        <w:t>The following table illustrates the UDR Services.</w:t>
      </w:r>
    </w:p>
    <w:p w:rsidR="007C0D79" w:rsidRPr="00050CA8" w:rsidRDefault="007C0D79" w:rsidP="007C0D79">
      <w:pPr>
        <w:pStyle w:val="TH"/>
        <w:rPr>
          <w:rFonts w:eastAsia="SimSun"/>
        </w:rPr>
      </w:pPr>
      <w:bookmarkStart w:id="4" w:name="_Hlk11689742"/>
      <w:r w:rsidRPr="00050CA8">
        <w:rPr>
          <w:rFonts w:eastAsia="SimSun"/>
        </w:rPr>
        <w:t>Table 5.2.12.1-1: NF services provided by UDR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268"/>
        <w:gridCol w:w="2261"/>
        <w:gridCol w:w="2133"/>
      </w:tblGrid>
      <w:tr w:rsidR="007C0D79" w:rsidRPr="00050CA8" w:rsidTr="002E46A5">
        <w:tc>
          <w:tcPr>
            <w:tcW w:w="1384" w:type="dxa"/>
            <w:tcBorders>
              <w:bottom w:val="single" w:sz="4" w:space="0" w:color="auto"/>
            </w:tcBorders>
          </w:tcPr>
          <w:p w:rsidR="007C0D79" w:rsidRPr="00050CA8" w:rsidRDefault="007C0D79" w:rsidP="002E46A5">
            <w:pPr>
              <w:pStyle w:val="TAH"/>
              <w:rPr>
                <w:rFonts w:eastAsia="SimSun"/>
              </w:rPr>
            </w:pPr>
            <w:r w:rsidRPr="00050CA8">
              <w:rPr>
                <w:rFonts w:eastAsia="SimSun"/>
              </w:rPr>
              <w:t>NF service</w:t>
            </w:r>
          </w:p>
        </w:tc>
        <w:tc>
          <w:tcPr>
            <w:tcW w:w="2268" w:type="dxa"/>
          </w:tcPr>
          <w:p w:rsidR="007C0D79" w:rsidRPr="00050CA8" w:rsidRDefault="007C0D79" w:rsidP="002E46A5">
            <w:pPr>
              <w:pStyle w:val="TAH"/>
              <w:rPr>
                <w:rFonts w:eastAsia="SimSun"/>
              </w:rPr>
            </w:pPr>
            <w:r w:rsidRPr="00050CA8">
              <w:rPr>
                <w:rFonts w:eastAsia="SimSun"/>
                <w:lang w:eastAsia="zh-CN"/>
              </w:rPr>
              <w:t>Service Operations</w:t>
            </w:r>
          </w:p>
        </w:tc>
        <w:tc>
          <w:tcPr>
            <w:tcW w:w="2261" w:type="dxa"/>
          </w:tcPr>
          <w:p w:rsidR="007C0D79" w:rsidRPr="00050CA8" w:rsidRDefault="007C0D79" w:rsidP="002E46A5">
            <w:pPr>
              <w:pStyle w:val="TAH"/>
              <w:rPr>
                <w:rFonts w:eastAsia="SimSun"/>
                <w:lang w:eastAsia="zh-CN"/>
              </w:rPr>
            </w:pPr>
            <w:r w:rsidRPr="00050CA8">
              <w:rPr>
                <w:rFonts w:eastAsia="SimSun"/>
                <w:lang w:eastAsia="zh-CN"/>
              </w:rPr>
              <w:t>Operation Semantics</w:t>
            </w:r>
          </w:p>
        </w:tc>
        <w:tc>
          <w:tcPr>
            <w:tcW w:w="2133" w:type="dxa"/>
          </w:tcPr>
          <w:p w:rsidR="007C0D79" w:rsidRPr="00050CA8" w:rsidRDefault="007C0D79" w:rsidP="002E46A5">
            <w:pPr>
              <w:pStyle w:val="TAH"/>
              <w:rPr>
                <w:rFonts w:eastAsia="SimSun"/>
              </w:rPr>
            </w:pPr>
            <w:r w:rsidRPr="00050CA8">
              <w:t>Example Consumer(s)</w:t>
            </w:r>
          </w:p>
        </w:tc>
      </w:tr>
      <w:tr w:rsidR="007C0D79" w:rsidRPr="00050CA8" w:rsidTr="002E46A5">
        <w:tc>
          <w:tcPr>
            <w:tcW w:w="1384" w:type="dxa"/>
            <w:tcBorders>
              <w:bottom w:val="nil"/>
            </w:tcBorders>
          </w:tcPr>
          <w:p w:rsidR="007C0D79" w:rsidRPr="00050CA8" w:rsidRDefault="007C0D79" w:rsidP="002E46A5">
            <w:pPr>
              <w:pStyle w:val="TAL"/>
            </w:pPr>
            <w:r w:rsidRPr="00050CA8">
              <w:rPr>
                <w:rFonts w:eastAsia="SimSun"/>
              </w:rPr>
              <w:t>Data Management (DM)</w:t>
            </w:r>
          </w:p>
        </w:tc>
        <w:tc>
          <w:tcPr>
            <w:tcW w:w="2268" w:type="dxa"/>
          </w:tcPr>
          <w:p w:rsidR="007C0D79" w:rsidRPr="00050CA8" w:rsidRDefault="007C0D79" w:rsidP="002E46A5">
            <w:pPr>
              <w:pStyle w:val="TAL"/>
            </w:pPr>
            <w:r>
              <w:rPr>
                <w:rFonts w:eastAsia="SimSun"/>
                <w:lang w:val="en-CA"/>
              </w:rPr>
              <w:t>Q</w:t>
            </w:r>
            <w:proofErr w:type="spellStart"/>
            <w:r w:rsidRPr="00050CA8">
              <w:rPr>
                <w:rFonts w:eastAsia="SimSun"/>
              </w:rPr>
              <w:t>uery</w:t>
            </w:r>
            <w:proofErr w:type="spellEnd"/>
          </w:p>
        </w:tc>
        <w:tc>
          <w:tcPr>
            <w:tcW w:w="2261" w:type="dxa"/>
          </w:tcPr>
          <w:p w:rsidR="007C0D79" w:rsidRPr="00050CA8" w:rsidRDefault="007C0D79" w:rsidP="002E46A5">
            <w:pPr>
              <w:pStyle w:val="TAL"/>
              <w:rPr>
                <w:rFonts w:eastAsia="SimSun"/>
              </w:rPr>
            </w:pPr>
            <w:r w:rsidRPr="00050CA8">
              <w:rPr>
                <w:rFonts w:eastAsia="SimSun"/>
              </w:rPr>
              <w:t>Request/Response</w:t>
            </w:r>
          </w:p>
        </w:tc>
        <w:tc>
          <w:tcPr>
            <w:tcW w:w="2133" w:type="dxa"/>
          </w:tcPr>
          <w:p w:rsidR="007C0D79" w:rsidRPr="00050CA8" w:rsidRDefault="007C0D79" w:rsidP="002E46A5">
            <w:pPr>
              <w:pStyle w:val="TAL"/>
            </w:pPr>
            <w:r w:rsidRPr="00050CA8">
              <w:rPr>
                <w:rFonts w:eastAsia="SimSun"/>
              </w:rPr>
              <w:t>UDM, PCF</w:t>
            </w:r>
            <w:r w:rsidRPr="00050CA8">
              <w:t>, NEF</w:t>
            </w:r>
          </w:p>
        </w:tc>
      </w:tr>
      <w:tr w:rsidR="007C0D79" w:rsidRPr="00050CA8" w:rsidTr="002E46A5">
        <w:tc>
          <w:tcPr>
            <w:tcW w:w="1384" w:type="dxa"/>
            <w:tcBorders>
              <w:top w:val="nil"/>
              <w:bottom w:val="nil"/>
            </w:tcBorders>
          </w:tcPr>
          <w:p w:rsidR="007C0D79" w:rsidRPr="00050CA8" w:rsidRDefault="007C0D79" w:rsidP="002E46A5">
            <w:pPr>
              <w:pStyle w:val="TAL"/>
            </w:pPr>
          </w:p>
        </w:tc>
        <w:tc>
          <w:tcPr>
            <w:tcW w:w="2268" w:type="dxa"/>
          </w:tcPr>
          <w:p w:rsidR="007C0D79" w:rsidRPr="00050CA8" w:rsidRDefault="007C0D79" w:rsidP="002E46A5">
            <w:pPr>
              <w:pStyle w:val="TAL"/>
              <w:rPr>
                <w:rFonts w:eastAsia="SimSun"/>
              </w:rPr>
            </w:pPr>
            <w:r>
              <w:rPr>
                <w:rFonts w:eastAsia="SimSun"/>
                <w:lang w:val="en-CA"/>
              </w:rPr>
              <w:t>C</w:t>
            </w:r>
            <w:proofErr w:type="spellStart"/>
            <w:r w:rsidRPr="00050CA8">
              <w:rPr>
                <w:rFonts w:eastAsia="SimSun"/>
              </w:rPr>
              <w:t>reate</w:t>
            </w:r>
            <w:proofErr w:type="spellEnd"/>
          </w:p>
        </w:tc>
        <w:tc>
          <w:tcPr>
            <w:tcW w:w="2261" w:type="dxa"/>
          </w:tcPr>
          <w:p w:rsidR="007C0D79" w:rsidRPr="00050CA8" w:rsidRDefault="007C0D79" w:rsidP="002E46A5">
            <w:pPr>
              <w:pStyle w:val="TAL"/>
              <w:rPr>
                <w:rFonts w:eastAsia="SimSun"/>
              </w:rPr>
            </w:pPr>
            <w:r w:rsidRPr="00050CA8">
              <w:rPr>
                <w:rFonts w:eastAsia="SimSun"/>
              </w:rPr>
              <w:t>Request/Response</w:t>
            </w:r>
          </w:p>
        </w:tc>
        <w:tc>
          <w:tcPr>
            <w:tcW w:w="2133" w:type="dxa"/>
          </w:tcPr>
          <w:p w:rsidR="007C0D79" w:rsidRPr="00050CA8" w:rsidRDefault="007C0D79" w:rsidP="002E46A5">
            <w:pPr>
              <w:pStyle w:val="TAL"/>
              <w:rPr>
                <w:rFonts w:eastAsia="SimSun"/>
              </w:rPr>
            </w:pPr>
            <w:r w:rsidRPr="00050CA8">
              <w:rPr>
                <w:rFonts w:eastAsia="SimSun"/>
              </w:rPr>
              <w:t>NEF</w:t>
            </w:r>
          </w:p>
        </w:tc>
      </w:tr>
      <w:tr w:rsidR="007C0D79" w:rsidRPr="00050CA8" w:rsidTr="002E46A5">
        <w:tc>
          <w:tcPr>
            <w:tcW w:w="1384" w:type="dxa"/>
            <w:tcBorders>
              <w:top w:val="nil"/>
              <w:bottom w:val="nil"/>
            </w:tcBorders>
          </w:tcPr>
          <w:p w:rsidR="007C0D79" w:rsidRPr="00050CA8" w:rsidRDefault="007C0D79" w:rsidP="002E46A5">
            <w:pPr>
              <w:pStyle w:val="TAL"/>
            </w:pPr>
          </w:p>
        </w:tc>
        <w:tc>
          <w:tcPr>
            <w:tcW w:w="2268" w:type="dxa"/>
          </w:tcPr>
          <w:p w:rsidR="007C0D79" w:rsidRPr="00050CA8" w:rsidRDefault="007C0D79" w:rsidP="002E46A5">
            <w:pPr>
              <w:pStyle w:val="TAL"/>
              <w:rPr>
                <w:rFonts w:eastAsia="SimSun"/>
              </w:rPr>
            </w:pPr>
            <w:r>
              <w:rPr>
                <w:rFonts w:eastAsia="SimSun"/>
                <w:lang w:val="en-CA"/>
              </w:rPr>
              <w:t>D</w:t>
            </w:r>
            <w:proofErr w:type="spellStart"/>
            <w:r w:rsidRPr="00050CA8">
              <w:rPr>
                <w:rFonts w:eastAsia="SimSun"/>
              </w:rPr>
              <w:t>elete</w:t>
            </w:r>
            <w:proofErr w:type="spellEnd"/>
          </w:p>
        </w:tc>
        <w:tc>
          <w:tcPr>
            <w:tcW w:w="2261" w:type="dxa"/>
          </w:tcPr>
          <w:p w:rsidR="007C0D79" w:rsidRPr="00050CA8" w:rsidRDefault="007C0D79" w:rsidP="002E46A5">
            <w:pPr>
              <w:pStyle w:val="TAL"/>
              <w:rPr>
                <w:rFonts w:eastAsia="SimSun"/>
              </w:rPr>
            </w:pPr>
            <w:r w:rsidRPr="00050CA8">
              <w:rPr>
                <w:rFonts w:eastAsia="SimSun"/>
              </w:rPr>
              <w:t>Request/Response</w:t>
            </w:r>
          </w:p>
        </w:tc>
        <w:tc>
          <w:tcPr>
            <w:tcW w:w="2133" w:type="dxa"/>
          </w:tcPr>
          <w:p w:rsidR="007C0D79" w:rsidRPr="00050CA8" w:rsidRDefault="007C0D79" w:rsidP="002E46A5">
            <w:pPr>
              <w:pStyle w:val="TAL"/>
              <w:rPr>
                <w:rFonts w:eastAsia="SimSun"/>
              </w:rPr>
            </w:pPr>
            <w:r w:rsidRPr="00050CA8">
              <w:rPr>
                <w:rFonts w:eastAsia="SimSun"/>
              </w:rPr>
              <w:t>NEF</w:t>
            </w:r>
          </w:p>
        </w:tc>
      </w:tr>
      <w:tr w:rsidR="007C0D79" w:rsidRPr="00050CA8" w:rsidTr="002E46A5">
        <w:tc>
          <w:tcPr>
            <w:tcW w:w="1384" w:type="dxa"/>
            <w:tcBorders>
              <w:top w:val="nil"/>
              <w:bottom w:val="nil"/>
            </w:tcBorders>
          </w:tcPr>
          <w:p w:rsidR="007C0D79" w:rsidRPr="00050CA8" w:rsidRDefault="007C0D79" w:rsidP="002E46A5">
            <w:pPr>
              <w:pStyle w:val="TAL"/>
            </w:pPr>
          </w:p>
        </w:tc>
        <w:tc>
          <w:tcPr>
            <w:tcW w:w="2268" w:type="dxa"/>
          </w:tcPr>
          <w:p w:rsidR="007C0D79" w:rsidRPr="00050CA8" w:rsidRDefault="007C0D79" w:rsidP="002E46A5">
            <w:pPr>
              <w:pStyle w:val="TAL"/>
              <w:rPr>
                <w:rFonts w:eastAsia="SimSun"/>
              </w:rPr>
            </w:pPr>
            <w:r>
              <w:rPr>
                <w:rFonts w:eastAsia="SimSun"/>
                <w:lang w:val="en-CA"/>
              </w:rPr>
              <w:t>U</w:t>
            </w:r>
            <w:proofErr w:type="spellStart"/>
            <w:r w:rsidRPr="00050CA8">
              <w:rPr>
                <w:rFonts w:eastAsia="SimSun"/>
              </w:rPr>
              <w:t>pdate</w:t>
            </w:r>
            <w:proofErr w:type="spellEnd"/>
          </w:p>
        </w:tc>
        <w:tc>
          <w:tcPr>
            <w:tcW w:w="2261" w:type="dxa"/>
            <w:tcBorders>
              <w:bottom w:val="single" w:sz="4" w:space="0" w:color="auto"/>
            </w:tcBorders>
          </w:tcPr>
          <w:p w:rsidR="007C0D79" w:rsidRPr="00050CA8" w:rsidRDefault="007C0D79" w:rsidP="002E46A5">
            <w:pPr>
              <w:pStyle w:val="TAL"/>
              <w:rPr>
                <w:rFonts w:eastAsia="SimSun"/>
              </w:rPr>
            </w:pPr>
            <w:r w:rsidRPr="00050CA8">
              <w:rPr>
                <w:rFonts w:eastAsia="SimSun"/>
              </w:rPr>
              <w:t>Request/Response</w:t>
            </w:r>
          </w:p>
        </w:tc>
        <w:tc>
          <w:tcPr>
            <w:tcW w:w="2133" w:type="dxa"/>
          </w:tcPr>
          <w:p w:rsidR="007C0D79" w:rsidRPr="00050CA8" w:rsidRDefault="007C0D79" w:rsidP="002E46A5">
            <w:pPr>
              <w:pStyle w:val="TAL"/>
              <w:rPr>
                <w:rFonts w:eastAsia="SimSun"/>
              </w:rPr>
            </w:pPr>
            <w:r w:rsidRPr="00050CA8">
              <w:rPr>
                <w:rFonts w:eastAsia="SimSun"/>
              </w:rPr>
              <w:t>UDM</w:t>
            </w:r>
            <w:r w:rsidRPr="00050CA8">
              <w:t>, PCF, NEF</w:t>
            </w:r>
          </w:p>
        </w:tc>
      </w:tr>
      <w:tr w:rsidR="007C0D79" w:rsidRPr="00050CA8" w:rsidTr="002E46A5">
        <w:tc>
          <w:tcPr>
            <w:tcW w:w="1384" w:type="dxa"/>
            <w:tcBorders>
              <w:top w:val="nil"/>
              <w:bottom w:val="nil"/>
            </w:tcBorders>
          </w:tcPr>
          <w:p w:rsidR="007C0D79" w:rsidRPr="00050CA8" w:rsidRDefault="007C0D79" w:rsidP="002E46A5">
            <w:pPr>
              <w:pStyle w:val="TAL"/>
            </w:pPr>
          </w:p>
        </w:tc>
        <w:tc>
          <w:tcPr>
            <w:tcW w:w="2268" w:type="dxa"/>
          </w:tcPr>
          <w:p w:rsidR="007C0D79" w:rsidRPr="00050CA8" w:rsidRDefault="007C0D79" w:rsidP="002E46A5">
            <w:pPr>
              <w:pStyle w:val="TAL"/>
              <w:rPr>
                <w:rFonts w:eastAsia="SimSun"/>
              </w:rPr>
            </w:pPr>
            <w:r>
              <w:rPr>
                <w:rFonts w:eastAsia="SimSun"/>
                <w:lang w:val="en-CA"/>
              </w:rPr>
              <w:t>S</w:t>
            </w:r>
            <w:proofErr w:type="spellStart"/>
            <w:r w:rsidRPr="00050CA8">
              <w:rPr>
                <w:rFonts w:eastAsia="SimSun"/>
              </w:rPr>
              <w:t>ubscribe</w:t>
            </w:r>
            <w:proofErr w:type="spellEnd"/>
          </w:p>
        </w:tc>
        <w:tc>
          <w:tcPr>
            <w:tcW w:w="2261" w:type="dxa"/>
            <w:tcBorders>
              <w:bottom w:val="nil"/>
            </w:tcBorders>
          </w:tcPr>
          <w:p w:rsidR="007C0D79" w:rsidRPr="00050CA8" w:rsidRDefault="007C0D79" w:rsidP="002E46A5">
            <w:pPr>
              <w:pStyle w:val="TAL"/>
              <w:rPr>
                <w:rFonts w:eastAsia="SimSun"/>
              </w:rPr>
            </w:pPr>
            <w:r w:rsidRPr="00050CA8">
              <w:rPr>
                <w:rFonts w:eastAsia="SimSun"/>
              </w:rPr>
              <w:t>Subscribe/Notify</w:t>
            </w:r>
          </w:p>
        </w:tc>
        <w:tc>
          <w:tcPr>
            <w:tcW w:w="2133" w:type="dxa"/>
          </w:tcPr>
          <w:p w:rsidR="007C0D79" w:rsidRPr="00050CA8" w:rsidRDefault="007C0D79" w:rsidP="002E46A5">
            <w:pPr>
              <w:pStyle w:val="TAL"/>
              <w:rPr>
                <w:rFonts w:eastAsia="SimSun"/>
              </w:rPr>
            </w:pPr>
            <w:r w:rsidRPr="00050CA8">
              <w:rPr>
                <w:rFonts w:eastAsia="SimSun"/>
              </w:rPr>
              <w:t>UDM, PCF, NEF</w:t>
            </w:r>
          </w:p>
        </w:tc>
      </w:tr>
      <w:tr w:rsidR="007C0D79" w:rsidRPr="00050CA8" w:rsidTr="002E46A5">
        <w:tc>
          <w:tcPr>
            <w:tcW w:w="1384" w:type="dxa"/>
            <w:tcBorders>
              <w:top w:val="nil"/>
              <w:bottom w:val="nil"/>
            </w:tcBorders>
          </w:tcPr>
          <w:p w:rsidR="007C0D79" w:rsidRPr="00050CA8" w:rsidRDefault="007C0D79" w:rsidP="002E46A5">
            <w:pPr>
              <w:pStyle w:val="TAL"/>
            </w:pPr>
          </w:p>
        </w:tc>
        <w:tc>
          <w:tcPr>
            <w:tcW w:w="2268" w:type="dxa"/>
          </w:tcPr>
          <w:p w:rsidR="007C0D79" w:rsidRDefault="007C0D79" w:rsidP="002E46A5">
            <w:pPr>
              <w:pStyle w:val="TAL"/>
              <w:rPr>
                <w:rFonts w:eastAsia="SimSun"/>
                <w:lang w:val="en-CA"/>
              </w:rPr>
            </w:pPr>
            <w:r>
              <w:rPr>
                <w:rFonts w:eastAsia="SimSun"/>
                <w:lang w:val="en-CA"/>
              </w:rPr>
              <w:t>Unsubscribe</w:t>
            </w:r>
          </w:p>
        </w:tc>
        <w:tc>
          <w:tcPr>
            <w:tcW w:w="2261" w:type="dxa"/>
            <w:tcBorders>
              <w:top w:val="nil"/>
              <w:bottom w:val="nil"/>
            </w:tcBorders>
          </w:tcPr>
          <w:p w:rsidR="007C0D79" w:rsidRPr="00050CA8" w:rsidRDefault="007C0D79" w:rsidP="002E46A5">
            <w:pPr>
              <w:pStyle w:val="TAL"/>
              <w:rPr>
                <w:rFonts w:eastAsia="SimSun"/>
              </w:rPr>
            </w:pPr>
          </w:p>
        </w:tc>
        <w:tc>
          <w:tcPr>
            <w:tcW w:w="2133" w:type="dxa"/>
          </w:tcPr>
          <w:p w:rsidR="007C0D79" w:rsidRPr="00050CA8" w:rsidRDefault="007C0D79" w:rsidP="002E46A5">
            <w:pPr>
              <w:pStyle w:val="TAL"/>
              <w:rPr>
                <w:rFonts w:eastAsia="SimSun"/>
              </w:rPr>
            </w:pPr>
            <w:r w:rsidRPr="002C2ECE">
              <w:rPr>
                <w:rFonts w:eastAsia="SimSun"/>
              </w:rPr>
              <w:t>UDM, PCF, NEF</w:t>
            </w:r>
          </w:p>
        </w:tc>
      </w:tr>
      <w:tr w:rsidR="007C0D79" w:rsidRPr="00050CA8" w:rsidTr="002E46A5">
        <w:tc>
          <w:tcPr>
            <w:tcW w:w="1384" w:type="dxa"/>
            <w:tcBorders>
              <w:top w:val="nil"/>
              <w:bottom w:val="single" w:sz="4" w:space="0" w:color="auto"/>
            </w:tcBorders>
          </w:tcPr>
          <w:p w:rsidR="007C0D79" w:rsidRPr="00050CA8" w:rsidRDefault="007C0D79" w:rsidP="002E46A5">
            <w:pPr>
              <w:pStyle w:val="TAL"/>
            </w:pPr>
          </w:p>
        </w:tc>
        <w:tc>
          <w:tcPr>
            <w:tcW w:w="2268" w:type="dxa"/>
          </w:tcPr>
          <w:p w:rsidR="007C0D79" w:rsidRPr="00050CA8" w:rsidRDefault="007C0D79" w:rsidP="002E46A5">
            <w:pPr>
              <w:pStyle w:val="TAL"/>
              <w:rPr>
                <w:rFonts w:eastAsia="SimSun"/>
              </w:rPr>
            </w:pPr>
            <w:r>
              <w:rPr>
                <w:rFonts w:eastAsia="SimSun"/>
                <w:lang w:val="en-CA"/>
              </w:rPr>
              <w:t>N</w:t>
            </w:r>
            <w:proofErr w:type="spellStart"/>
            <w:r w:rsidRPr="00050CA8">
              <w:rPr>
                <w:rFonts w:eastAsia="SimSun"/>
              </w:rPr>
              <w:t>otify</w:t>
            </w:r>
            <w:proofErr w:type="spellEnd"/>
          </w:p>
        </w:tc>
        <w:tc>
          <w:tcPr>
            <w:tcW w:w="2261" w:type="dxa"/>
            <w:tcBorders>
              <w:top w:val="nil"/>
            </w:tcBorders>
          </w:tcPr>
          <w:p w:rsidR="007C0D79" w:rsidRPr="00050CA8" w:rsidRDefault="007C0D79" w:rsidP="002E46A5">
            <w:pPr>
              <w:pStyle w:val="TAL"/>
              <w:rPr>
                <w:rFonts w:eastAsia="SimSun"/>
              </w:rPr>
            </w:pPr>
          </w:p>
        </w:tc>
        <w:tc>
          <w:tcPr>
            <w:tcW w:w="2133" w:type="dxa"/>
          </w:tcPr>
          <w:p w:rsidR="007C0D79" w:rsidRPr="00050CA8" w:rsidRDefault="007C0D79" w:rsidP="002E46A5">
            <w:pPr>
              <w:pStyle w:val="TAL"/>
              <w:rPr>
                <w:rFonts w:eastAsia="SimSun"/>
              </w:rPr>
            </w:pPr>
            <w:r w:rsidRPr="00050CA8">
              <w:rPr>
                <w:rFonts w:eastAsia="SimSun"/>
              </w:rPr>
              <w:t>UDM, PCF, NEF</w:t>
            </w:r>
          </w:p>
        </w:tc>
      </w:tr>
      <w:tr w:rsidR="007C0D79" w:rsidRPr="00050CA8" w:rsidTr="002E46A5">
        <w:tc>
          <w:tcPr>
            <w:tcW w:w="1384" w:type="dxa"/>
            <w:tcBorders>
              <w:bottom w:val="single" w:sz="4" w:space="0" w:color="auto"/>
            </w:tcBorders>
          </w:tcPr>
          <w:p w:rsidR="007C0D79" w:rsidRPr="00050CA8" w:rsidRDefault="007C0D79" w:rsidP="002E46A5">
            <w:pPr>
              <w:pStyle w:val="TAL"/>
            </w:pPr>
            <w:r>
              <w:t>GroupIDmap</w:t>
            </w:r>
          </w:p>
        </w:tc>
        <w:tc>
          <w:tcPr>
            <w:tcW w:w="2268" w:type="dxa"/>
          </w:tcPr>
          <w:p w:rsidR="007C0D79" w:rsidRPr="00050CA8" w:rsidRDefault="007C0D79" w:rsidP="002E46A5">
            <w:pPr>
              <w:pStyle w:val="TAL"/>
            </w:pPr>
            <w:r>
              <w:rPr>
                <w:rFonts w:eastAsia="SimSun"/>
                <w:lang w:val="en-CA"/>
              </w:rPr>
              <w:t>Q</w:t>
            </w:r>
            <w:proofErr w:type="spellStart"/>
            <w:r w:rsidRPr="00050CA8">
              <w:rPr>
                <w:rFonts w:eastAsia="SimSun"/>
              </w:rPr>
              <w:t>uery</w:t>
            </w:r>
            <w:proofErr w:type="spellEnd"/>
          </w:p>
        </w:tc>
        <w:tc>
          <w:tcPr>
            <w:tcW w:w="2261" w:type="dxa"/>
          </w:tcPr>
          <w:p w:rsidR="007C0D79" w:rsidRPr="00050CA8" w:rsidRDefault="007C0D79" w:rsidP="002E46A5">
            <w:pPr>
              <w:pStyle w:val="TAL"/>
              <w:rPr>
                <w:rFonts w:eastAsia="SimSun"/>
              </w:rPr>
            </w:pPr>
            <w:r w:rsidRPr="00050CA8">
              <w:rPr>
                <w:rFonts w:eastAsia="SimSun"/>
              </w:rPr>
              <w:t>Request/Response</w:t>
            </w:r>
          </w:p>
        </w:tc>
        <w:tc>
          <w:tcPr>
            <w:tcW w:w="2133" w:type="dxa"/>
          </w:tcPr>
          <w:p w:rsidR="007C0D79" w:rsidRPr="00050CA8" w:rsidRDefault="007C0D79" w:rsidP="002E46A5">
            <w:pPr>
              <w:pStyle w:val="TAL"/>
            </w:pPr>
            <w:r>
              <w:t>NRF</w:t>
            </w:r>
          </w:p>
        </w:tc>
      </w:tr>
    </w:tbl>
    <w:p w:rsidR="007C0D79" w:rsidRPr="00050CA8" w:rsidRDefault="007C0D79" w:rsidP="007C0D79">
      <w:pPr>
        <w:pStyle w:val="FP"/>
      </w:pPr>
    </w:p>
    <w:bookmarkEnd w:id="4"/>
    <w:p w:rsidR="007C0D79" w:rsidDel="00062A75" w:rsidRDefault="007C0D79" w:rsidP="007C0D79">
      <w:pPr>
        <w:pStyle w:val="EditorsNote"/>
        <w:rPr>
          <w:del w:id="5" w:author="Belling, Thomas (Nokia - DE/Munich)" w:date="2019-06-17T20:48:00Z"/>
          <w:rFonts w:eastAsia="SimSun"/>
        </w:rPr>
      </w:pPr>
      <w:del w:id="6" w:author="Belling, Thomas (Nokia - DE/Munich)" w:date="2019-06-17T20:48:00Z">
        <w:r w:rsidDel="00062A75">
          <w:rPr>
            <w:rFonts w:eastAsia="SimSun"/>
          </w:rPr>
          <w:delText>Editor's note:</w:delText>
        </w:r>
        <w:r w:rsidDel="00062A75">
          <w:rPr>
            <w:rFonts w:eastAsia="SimSun"/>
          </w:rPr>
          <w:tab/>
          <w:delText>It is FFS if the Nudr_GroupIDmap service should be kept as a separate new service or if the Nudr_DM Service should be reused for the new dataset.</w:delText>
        </w:r>
      </w:del>
    </w:p>
    <w:p w:rsidR="00502ECE" w:rsidRDefault="00502ECE" w:rsidP="00502ECE">
      <w:pPr>
        <w:pStyle w:val="NO"/>
        <w:rPr>
          <w:ins w:id="7" w:author="rev1" w:date="2019-06-26T07:16:00Z"/>
          <w:rFonts w:eastAsia="SimSun"/>
        </w:rPr>
      </w:pPr>
      <w:ins w:id="8" w:author="rev1" w:date="2019-06-26T07:16:00Z">
        <w:r>
          <w:rPr>
            <w:rFonts w:eastAsia="SimSun"/>
          </w:rPr>
          <w:t>NOTE</w:t>
        </w:r>
      </w:ins>
      <w:ins w:id="9" w:author="rev1" w:date="2019-06-26T07:29:00Z">
        <w:r w:rsidR="002E264C">
          <w:rPr>
            <w:rFonts w:eastAsia="SimSun"/>
          </w:rPr>
          <w:t> 1</w:t>
        </w:r>
      </w:ins>
      <w:ins w:id="10" w:author="rev1" w:date="2019-06-26T07:16:00Z">
        <w:r>
          <w:rPr>
            <w:rFonts w:eastAsia="SimSun"/>
          </w:rPr>
          <w:t>:</w:t>
        </w:r>
        <w:r>
          <w:rPr>
            <w:rFonts w:eastAsia="SimSun"/>
          </w:rPr>
          <w:tab/>
          <w:t xml:space="preserve">The </w:t>
        </w:r>
        <w:proofErr w:type="spellStart"/>
        <w:r>
          <w:t>GroupIDmap</w:t>
        </w:r>
        <w:proofErr w:type="spellEnd"/>
        <w:r>
          <w:t xml:space="preserve"> service is defined as a </w:t>
        </w:r>
      </w:ins>
      <w:ins w:id="11" w:author="rev1" w:date="2019-06-26T07:17:00Z">
        <w:r>
          <w:t>sep</w:t>
        </w:r>
      </w:ins>
      <w:ins w:id="12" w:author="rev1" w:date="2019-06-26T07:18:00Z">
        <w:r>
          <w:t>a</w:t>
        </w:r>
      </w:ins>
      <w:ins w:id="13" w:author="rev1" w:date="2019-06-26T07:17:00Z">
        <w:r>
          <w:t xml:space="preserve">rate service from the </w:t>
        </w:r>
        <w:r w:rsidRPr="00050CA8">
          <w:rPr>
            <w:rFonts w:eastAsia="SimSun"/>
          </w:rPr>
          <w:t>Data Management</w:t>
        </w:r>
        <w:r>
          <w:rPr>
            <w:rFonts w:eastAsia="SimSun"/>
          </w:rPr>
          <w:t xml:space="preserve"> service as only a small subset of the service operations is required.</w:t>
        </w:r>
      </w:ins>
    </w:p>
    <w:p w:rsidR="007C0D79" w:rsidRDefault="007C0D79" w:rsidP="007C0D79">
      <w:pPr>
        <w:rPr>
          <w:rFonts w:eastAsia="SimSun"/>
        </w:rPr>
      </w:pPr>
      <w:r>
        <w:rPr>
          <w:rFonts w:eastAsia="SimSun"/>
        </w:rPr>
        <w:t>The following table shows the Exposure data that may be stored in the UDR along with a time stamp using Data Management (DM) Service:</w:t>
      </w:r>
    </w:p>
    <w:p w:rsidR="007C0D79" w:rsidRDefault="007C0D79" w:rsidP="007C0D79">
      <w:pPr>
        <w:pStyle w:val="NO"/>
        <w:rPr>
          <w:rFonts w:eastAsia="SimSun"/>
        </w:rPr>
      </w:pPr>
      <w:r>
        <w:rPr>
          <w:rFonts w:eastAsia="SimSun"/>
        </w:rPr>
        <w:t>NOTE</w:t>
      </w:r>
      <w:ins w:id="14" w:author="rev1" w:date="2019-06-26T07:30:00Z">
        <w:r w:rsidR="002E264C">
          <w:rPr>
            <w:rFonts w:eastAsia="SimSun"/>
          </w:rPr>
          <w:t> 2</w:t>
        </w:r>
      </w:ins>
      <w:r>
        <w:rPr>
          <w:rFonts w:eastAsia="SimSun"/>
        </w:rPr>
        <w:t>:</w:t>
      </w:r>
      <w:r>
        <w:rPr>
          <w:rFonts w:eastAsia="SimSun"/>
        </w:rPr>
        <w:tab/>
        <w:t xml:space="preserve">When the data in Table 5.2.12.1-2 need to be monitored in real time, they should be monitored directly at the originating NF (e.g. registration state changes may be monitored via the </w:t>
      </w:r>
      <w:proofErr w:type="spellStart"/>
      <w:r>
        <w:rPr>
          <w:rFonts w:eastAsia="SimSun"/>
        </w:rPr>
        <w:t>Namf_EventExposure</w:t>
      </w:r>
      <w:proofErr w:type="spellEnd"/>
      <w:r>
        <w:rPr>
          <w:rFonts w:eastAsia="SimSun"/>
        </w:rPr>
        <w:t xml:space="preserve"> service) and not use the stored information from UDR if it is not the latest. It is expected that such dynamically changing information (e.g. UE reachability status) is used for statistical purpose and analytics.</w:t>
      </w:r>
    </w:p>
    <w:p w:rsidR="007C0D79" w:rsidRDefault="007C0D79" w:rsidP="007C0D79">
      <w:pPr>
        <w:pStyle w:val="TH"/>
        <w:rPr>
          <w:rFonts w:eastAsia="SimSun"/>
        </w:rPr>
      </w:pPr>
      <w:r>
        <w:rPr>
          <w:rFonts w:eastAsia="SimSun"/>
        </w:rPr>
        <w:lastRenderedPageBreak/>
        <w:t>Table 5.2.12.1-2: Exposure data stored in the UDR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701"/>
        <w:gridCol w:w="3402"/>
        <w:gridCol w:w="1276"/>
        <w:gridCol w:w="1984"/>
      </w:tblGrid>
      <w:tr w:rsidR="007C0D79" w:rsidRPr="00050CA8" w:rsidTr="002E46A5">
        <w:tc>
          <w:tcPr>
            <w:tcW w:w="1384" w:type="dxa"/>
            <w:tcBorders>
              <w:bottom w:val="single" w:sz="4" w:space="0" w:color="auto"/>
            </w:tcBorders>
          </w:tcPr>
          <w:p w:rsidR="007C0D79" w:rsidRPr="00050CA8" w:rsidRDefault="007C0D79" w:rsidP="002E46A5">
            <w:pPr>
              <w:pStyle w:val="TAH"/>
              <w:rPr>
                <w:rFonts w:eastAsia="SimSun"/>
              </w:rPr>
            </w:pPr>
            <w:r w:rsidRPr="00D57ECD">
              <w:rPr>
                <w:rFonts w:eastAsia="Calibri"/>
              </w:rPr>
              <w:t>Category</w:t>
            </w:r>
          </w:p>
        </w:tc>
        <w:tc>
          <w:tcPr>
            <w:tcW w:w="1701" w:type="dxa"/>
          </w:tcPr>
          <w:p w:rsidR="007C0D79" w:rsidRPr="00050CA8" w:rsidRDefault="007C0D79" w:rsidP="002E46A5">
            <w:pPr>
              <w:pStyle w:val="TAH"/>
              <w:rPr>
                <w:rFonts w:eastAsia="SimSun"/>
              </w:rPr>
            </w:pPr>
            <w:r w:rsidRPr="00D57ECD">
              <w:rPr>
                <w:rFonts w:eastAsia="Calibri"/>
              </w:rPr>
              <w:t>Information</w:t>
            </w:r>
          </w:p>
        </w:tc>
        <w:tc>
          <w:tcPr>
            <w:tcW w:w="3402" w:type="dxa"/>
          </w:tcPr>
          <w:p w:rsidR="007C0D79" w:rsidRPr="00050CA8" w:rsidRDefault="007C0D79" w:rsidP="002E46A5">
            <w:pPr>
              <w:pStyle w:val="TAH"/>
              <w:rPr>
                <w:rFonts w:eastAsia="SimSun"/>
                <w:lang w:eastAsia="zh-CN"/>
              </w:rPr>
            </w:pPr>
            <w:r w:rsidRPr="00D57ECD">
              <w:rPr>
                <w:rFonts w:eastAsia="Calibri"/>
              </w:rPr>
              <w:t>Description</w:t>
            </w:r>
          </w:p>
        </w:tc>
        <w:tc>
          <w:tcPr>
            <w:tcW w:w="1276" w:type="dxa"/>
          </w:tcPr>
          <w:p w:rsidR="007C0D79" w:rsidRPr="00050CA8" w:rsidRDefault="007C0D79" w:rsidP="002E46A5">
            <w:pPr>
              <w:pStyle w:val="TAH"/>
              <w:rPr>
                <w:rFonts w:eastAsia="SimSun"/>
              </w:rPr>
            </w:pPr>
            <w:r w:rsidRPr="00D57ECD">
              <w:rPr>
                <w:rFonts w:eastAsia="Calibri"/>
              </w:rPr>
              <w:t>Data key</w:t>
            </w:r>
          </w:p>
        </w:tc>
        <w:tc>
          <w:tcPr>
            <w:tcW w:w="1984" w:type="dxa"/>
          </w:tcPr>
          <w:p w:rsidR="007C0D79" w:rsidRPr="00050CA8" w:rsidRDefault="007C0D79" w:rsidP="002E46A5">
            <w:pPr>
              <w:pStyle w:val="TAH"/>
              <w:rPr>
                <w:rFonts w:eastAsia="SimSun"/>
              </w:rPr>
            </w:pPr>
            <w:r w:rsidRPr="00D57ECD">
              <w:rPr>
                <w:rFonts w:eastAsia="Calibri"/>
              </w:rPr>
              <w:t>Data Sub key</w:t>
            </w:r>
          </w:p>
        </w:tc>
      </w:tr>
      <w:tr w:rsidR="007C0D79" w:rsidRPr="00050CA8" w:rsidTr="002E46A5">
        <w:tc>
          <w:tcPr>
            <w:tcW w:w="1384" w:type="dxa"/>
            <w:tcBorders>
              <w:bottom w:val="nil"/>
            </w:tcBorders>
          </w:tcPr>
          <w:p w:rsidR="007C0D79" w:rsidRPr="00396E7A" w:rsidRDefault="007C0D79" w:rsidP="002E46A5">
            <w:pPr>
              <w:pStyle w:val="TAL"/>
              <w:rPr>
                <w:b/>
              </w:rPr>
            </w:pPr>
            <w:r w:rsidRPr="00396E7A">
              <w:rPr>
                <w:b/>
              </w:rPr>
              <w:t>Access and mobility information</w:t>
            </w:r>
          </w:p>
        </w:tc>
        <w:tc>
          <w:tcPr>
            <w:tcW w:w="1701" w:type="dxa"/>
          </w:tcPr>
          <w:p w:rsidR="007C0D79" w:rsidRPr="00050CA8" w:rsidRDefault="007C0D79" w:rsidP="002E46A5">
            <w:pPr>
              <w:pStyle w:val="TAL"/>
            </w:pPr>
            <w:r w:rsidRPr="00D57ECD">
              <w:rPr>
                <w:rFonts w:eastAsia="Calibri"/>
              </w:rPr>
              <w:t>UE location</w:t>
            </w:r>
          </w:p>
        </w:tc>
        <w:tc>
          <w:tcPr>
            <w:tcW w:w="3402" w:type="dxa"/>
          </w:tcPr>
          <w:p w:rsidR="007C0D79" w:rsidRPr="00050CA8" w:rsidRDefault="007C0D79" w:rsidP="002E46A5">
            <w:pPr>
              <w:pStyle w:val="TAL"/>
              <w:rPr>
                <w:rFonts w:eastAsia="SimSun"/>
              </w:rPr>
            </w:pPr>
            <w:r w:rsidRPr="00D57ECD">
              <w:rPr>
                <w:rFonts w:eastAsia="Calibri"/>
              </w:rPr>
              <w:t>Gives the Location or the last known location of a UE (e.g. Tai, Cell Id… both 3GPP and non-3GPP access location)</w:t>
            </w:r>
          </w:p>
        </w:tc>
        <w:tc>
          <w:tcPr>
            <w:tcW w:w="1276" w:type="dxa"/>
          </w:tcPr>
          <w:p w:rsidR="007C0D79" w:rsidRPr="00050CA8" w:rsidRDefault="007C0D79" w:rsidP="002E46A5">
            <w:pPr>
              <w:pStyle w:val="TAL"/>
            </w:pPr>
            <w:r w:rsidRPr="00D57ECD">
              <w:rPr>
                <w:rFonts w:eastAsia="Calibri"/>
              </w:rPr>
              <w:t>SUPI or GPSI</w:t>
            </w:r>
          </w:p>
        </w:tc>
        <w:tc>
          <w:tcPr>
            <w:tcW w:w="1984" w:type="dxa"/>
          </w:tcPr>
          <w:p w:rsidR="007C0D79" w:rsidRPr="00050CA8" w:rsidRDefault="007C0D79" w:rsidP="002E46A5">
            <w:pPr>
              <w:pStyle w:val="TAL"/>
            </w:pPr>
          </w:p>
        </w:tc>
      </w:tr>
      <w:tr w:rsidR="007C0D79" w:rsidRPr="00050CA8" w:rsidTr="002E46A5">
        <w:tc>
          <w:tcPr>
            <w:tcW w:w="1384" w:type="dxa"/>
            <w:tcBorders>
              <w:top w:val="nil"/>
              <w:bottom w:val="nil"/>
            </w:tcBorders>
          </w:tcPr>
          <w:p w:rsidR="007C0D79" w:rsidRPr="00396E7A" w:rsidRDefault="007C0D79" w:rsidP="002E46A5">
            <w:pPr>
              <w:pStyle w:val="TAL"/>
              <w:rPr>
                <w:b/>
              </w:rPr>
            </w:pPr>
          </w:p>
        </w:tc>
        <w:tc>
          <w:tcPr>
            <w:tcW w:w="1701" w:type="dxa"/>
          </w:tcPr>
          <w:p w:rsidR="007C0D79" w:rsidRPr="00050CA8" w:rsidRDefault="007C0D79" w:rsidP="002E46A5">
            <w:pPr>
              <w:pStyle w:val="TAL"/>
              <w:rPr>
                <w:rFonts w:eastAsia="SimSun"/>
              </w:rPr>
            </w:pPr>
            <w:r w:rsidRPr="00D57ECD">
              <w:rPr>
                <w:rFonts w:eastAsia="Calibri"/>
              </w:rPr>
              <w:t>UE time zone</w:t>
            </w:r>
          </w:p>
        </w:tc>
        <w:tc>
          <w:tcPr>
            <w:tcW w:w="3402" w:type="dxa"/>
          </w:tcPr>
          <w:p w:rsidR="007C0D79" w:rsidRPr="00050CA8" w:rsidRDefault="007C0D79" w:rsidP="002E46A5">
            <w:pPr>
              <w:pStyle w:val="TAL"/>
              <w:rPr>
                <w:rFonts w:eastAsia="SimSun"/>
              </w:rPr>
            </w:pPr>
            <w:r w:rsidRPr="00D57ECD">
              <w:rPr>
                <w:rFonts w:eastAsia="Calibri"/>
              </w:rPr>
              <w:t>Current time zone for the UE</w:t>
            </w:r>
          </w:p>
        </w:tc>
        <w:tc>
          <w:tcPr>
            <w:tcW w:w="1276" w:type="dxa"/>
          </w:tcPr>
          <w:p w:rsidR="007C0D79" w:rsidRPr="00050CA8" w:rsidRDefault="007C0D79" w:rsidP="002E46A5">
            <w:pPr>
              <w:pStyle w:val="TAL"/>
              <w:rPr>
                <w:rFonts w:eastAsia="SimSun"/>
              </w:rPr>
            </w:pPr>
            <w:r w:rsidRPr="00D57ECD">
              <w:rPr>
                <w:rFonts w:eastAsia="Calibri"/>
              </w:rPr>
              <w:t>SUPI or GPSI</w:t>
            </w:r>
          </w:p>
        </w:tc>
        <w:tc>
          <w:tcPr>
            <w:tcW w:w="1984" w:type="dxa"/>
          </w:tcPr>
          <w:p w:rsidR="007C0D79" w:rsidRPr="00050CA8" w:rsidRDefault="007C0D79" w:rsidP="002E46A5">
            <w:pPr>
              <w:pStyle w:val="TAL"/>
              <w:rPr>
                <w:rFonts w:eastAsia="SimSun"/>
              </w:rPr>
            </w:pPr>
          </w:p>
        </w:tc>
      </w:tr>
      <w:tr w:rsidR="007C0D79" w:rsidRPr="00050CA8" w:rsidTr="002E46A5">
        <w:tc>
          <w:tcPr>
            <w:tcW w:w="1384" w:type="dxa"/>
            <w:tcBorders>
              <w:top w:val="nil"/>
              <w:bottom w:val="nil"/>
            </w:tcBorders>
          </w:tcPr>
          <w:p w:rsidR="007C0D79" w:rsidRPr="00396E7A" w:rsidRDefault="007C0D79" w:rsidP="002E46A5">
            <w:pPr>
              <w:pStyle w:val="TAL"/>
              <w:rPr>
                <w:b/>
              </w:rPr>
            </w:pPr>
          </w:p>
        </w:tc>
        <w:tc>
          <w:tcPr>
            <w:tcW w:w="1701" w:type="dxa"/>
          </w:tcPr>
          <w:p w:rsidR="007C0D79" w:rsidRPr="00050CA8" w:rsidRDefault="007C0D79" w:rsidP="002E46A5">
            <w:pPr>
              <w:pStyle w:val="TAL"/>
              <w:rPr>
                <w:rFonts w:eastAsia="SimSun"/>
              </w:rPr>
            </w:pPr>
            <w:r w:rsidRPr="00D57ECD">
              <w:rPr>
                <w:rFonts w:eastAsia="Calibri"/>
              </w:rPr>
              <w:t>UE Access type</w:t>
            </w:r>
          </w:p>
        </w:tc>
        <w:tc>
          <w:tcPr>
            <w:tcW w:w="3402" w:type="dxa"/>
          </w:tcPr>
          <w:p w:rsidR="007C0D79" w:rsidRPr="00050CA8" w:rsidRDefault="007C0D79" w:rsidP="002E46A5">
            <w:pPr>
              <w:pStyle w:val="TAL"/>
              <w:rPr>
                <w:rFonts w:eastAsia="SimSun"/>
              </w:rPr>
            </w:pPr>
            <w:r w:rsidRPr="00D57ECD">
              <w:rPr>
                <w:rFonts w:eastAsia="Calibri"/>
              </w:rPr>
              <w:t>3GPP access or non-3GPP access</w:t>
            </w:r>
          </w:p>
        </w:tc>
        <w:tc>
          <w:tcPr>
            <w:tcW w:w="1276" w:type="dxa"/>
          </w:tcPr>
          <w:p w:rsidR="007C0D79" w:rsidRPr="00050CA8" w:rsidRDefault="007C0D79" w:rsidP="002E46A5">
            <w:pPr>
              <w:pStyle w:val="TAL"/>
              <w:rPr>
                <w:rFonts w:eastAsia="SimSun"/>
              </w:rPr>
            </w:pPr>
            <w:r w:rsidRPr="00D57ECD">
              <w:rPr>
                <w:rFonts w:eastAsia="Calibri"/>
              </w:rPr>
              <w:t>SUPI or GPSI</w:t>
            </w:r>
          </w:p>
        </w:tc>
        <w:tc>
          <w:tcPr>
            <w:tcW w:w="1984" w:type="dxa"/>
          </w:tcPr>
          <w:p w:rsidR="007C0D79" w:rsidRPr="00050CA8" w:rsidRDefault="007C0D79" w:rsidP="002E46A5">
            <w:pPr>
              <w:pStyle w:val="TAL"/>
              <w:rPr>
                <w:rFonts w:eastAsia="SimSun"/>
              </w:rPr>
            </w:pPr>
          </w:p>
        </w:tc>
      </w:tr>
      <w:tr w:rsidR="007C0D79" w:rsidRPr="00050CA8" w:rsidTr="002E46A5">
        <w:tc>
          <w:tcPr>
            <w:tcW w:w="1384" w:type="dxa"/>
            <w:tcBorders>
              <w:top w:val="nil"/>
              <w:bottom w:val="nil"/>
            </w:tcBorders>
          </w:tcPr>
          <w:p w:rsidR="007C0D79" w:rsidRPr="00396E7A" w:rsidRDefault="007C0D79" w:rsidP="002E46A5">
            <w:pPr>
              <w:pStyle w:val="TAL"/>
              <w:rPr>
                <w:b/>
              </w:rPr>
            </w:pPr>
          </w:p>
        </w:tc>
        <w:tc>
          <w:tcPr>
            <w:tcW w:w="1701" w:type="dxa"/>
          </w:tcPr>
          <w:p w:rsidR="007C0D79" w:rsidRPr="00050CA8" w:rsidRDefault="007C0D79" w:rsidP="002E46A5">
            <w:pPr>
              <w:pStyle w:val="TAL"/>
              <w:rPr>
                <w:rFonts w:eastAsia="SimSun"/>
              </w:rPr>
            </w:pPr>
            <w:r w:rsidRPr="00D57ECD">
              <w:rPr>
                <w:rFonts w:eastAsia="Calibri"/>
              </w:rPr>
              <w:t>UE RAT type</w:t>
            </w:r>
          </w:p>
        </w:tc>
        <w:tc>
          <w:tcPr>
            <w:tcW w:w="3402" w:type="dxa"/>
          </w:tcPr>
          <w:p w:rsidR="007C0D79" w:rsidRPr="00050CA8" w:rsidRDefault="007C0D79" w:rsidP="002E46A5">
            <w:pPr>
              <w:pStyle w:val="TAL"/>
              <w:rPr>
                <w:rFonts w:eastAsia="SimSun"/>
              </w:rPr>
            </w:pPr>
            <w:r w:rsidRPr="00D57ECD">
              <w:rPr>
                <w:rFonts w:eastAsia="Calibri"/>
              </w:rPr>
              <w:t>E-UTRA</w:t>
            </w:r>
            <w:r>
              <w:rPr>
                <w:rFonts w:eastAsia="Calibri"/>
              </w:rPr>
              <w:t>, NB-IoT</w:t>
            </w:r>
            <w:r w:rsidRPr="00D57ECD">
              <w:rPr>
                <w:rFonts w:eastAsia="Calibri"/>
              </w:rPr>
              <w:t xml:space="preserve"> or NR</w:t>
            </w:r>
          </w:p>
        </w:tc>
        <w:tc>
          <w:tcPr>
            <w:tcW w:w="1276" w:type="dxa"/>
          </w:tcPr>
          <w:p w:rsidR="007C0D79" w:rsidRPr="00050CA8" w:rsidRDefault="007C0D79" w:rsidP="002E46A5">
            <w:pPr>
              <w:pStyle w:val="TAL"/>
              <w:rPr>
                <w:rFonts w:eastAsia="SimSun"/>
              </w:rPr>
            </w:pPr>
            <w:r w:rsidRPr="00D57ECD">
              <w:rPr>
                <w:rFonts w:eastAsia="Calibri"/>
              </w:rPr>
              <w:t>SUPI or GPSI</w:t>
            </w:r>
          </w:p>
        </w:tc>
        <w:tc>
          <w:tcPr>
            <w:tcW w:w="1984" w:type="dxa"/>
          </w:tcPr>
          <w:p w:rsidR="007C0D79" w:rsidRPr="00050CA8" w:rsidRDefault="007C0D79" w:rsidP="002E46A5">
            <w:pPr>
              <w:pStyle w:val="TAL"/>
              <w:rPr>
                <w:rFonts w:eastAsia="SimSun"/>
              </w:rPr>
            </w:pPr>
          </w:p>
        </w:tc>
      </w:tr>
      <w:tr w:rsidR="007C0D79" w:rsidRPr="00050CA8" w:rsidTr="002E46A5">
        <w:tc>
          <w:tcPr>
            <w:tcW w:w="1384" w:type="dxa"/>
            <w:tcBorders>
              <w:top w:val="nil"/>
              <w:bottom w:val="nil"/>
            </w:tcBorders>
          </w:tcPr>
          <w:p w:rsidR="007C0D79" w:rsidRPr="00396E7A" w:rsidRDefault="007C0D79" w:rsidP="002E46A5">
            <w:pPr>
              <w:pStyle w:val="TAL"/>
              <w:rPr>
                <w:b/>
              </w:rPr>
            </w:pPr>
          </w:p>
        </w:tc>
        <w:tc>
          <w:tcPr>
            <w:tcW w:w="1701" w:type="dxa"/>
          </w:tcPr>
          <w:p w:rsidR="007C0D79" w:rsidRPr="00D57ECD" w:rsidRDefault="007C0D79" w:rsidP="002E46A5">
            <w:pPr>
              <w:pStyle w:val="TAL"/>
              <w:rPr>
                <w:rFonts w:eastAsia="Calibri"/>
              </w:rPr>
            </w:pPr>
            <w:r w:rsidRPr="00D57ECD">
              <w:rPr>
                <w:rFonts w:eastAsia="Calibri"/>
              </w:rPr>
              <w:t>UE registration state</w:t>
            </w:r>
          </w:p>
        </w:tc>
        <w:tc>
          <w:tcPr>
            <w:tcW w:w="3402" w:type="dxa"/>
          </w:tcPr>
          <w:p w:rsidR="007C0D79" w:rsidRPr="00D57ECD" w:rsidRDefault="007C0D79" w:rsidP="002E46A5">
            <w:pPr>
              <w:pStyle w:val="TAL"/>
              <w:rPr>
                <w:rFonts w:eastAsia="Calibri"/>
              </w:rPr>
            </w:pPr>
            <w:r w:rsidRPr="00D57ECD">
              <w:rPr>
                <w:rFonts w:eastAsia="Calibri"/>
              </w:rPr>
              <w:t>Registered or Deregistered</w:t>
            </w:r>
          </w:p>
        </w:tc>
        <w:tc>
          <w:tcPr>
            <w:tcW w:w="1276" w:type="dxa"/>
          </w:tcPr>
          <w:p w:rsidR="007C0D79" w:rsidRPr="00D57ECD" w:rsidRDefault="007C0D79" w:rsidP="002E46A5">
            <w:pPr>
              <w:pStyle w:val="TAL"/>
              <w:rPr>
                <w:rFonts w:eastAsia="Calibri"/>
              </w:rPr>
            </w:pPr>
            <w:r w:rsidRPr="00D57ECD">
              <w:rPr>
                <w:rFonts w:eastAsia="Calibri"/>
              </w:rPr>
              <w:t>SUPI or GPSI</w:t>
            </w:r>
          </w:p>
        </w:tc>
        <w:tc>
          <w:tcPr>
            <w:tcW w:w="1984" w:type="dxa"/>
          </w:tcPr>
          <w:p w:rsidR="007C0D79" w:rsidRPr="00050CA8" w:rsidRDefault="007C0D79" w:rsidP="002E46A5">
            <w:pPr>
              <w:pStyle w:val="TAL"/>
              <w:rPr>
                <w:rFonts w:eastAsia="SimSun"/>
              </w:rPr>
            </w:pPr>
          </w:p>
        </w:tc>
      </w:tr>
      <w:tr w:rsidR="007C0D79" w:rsidRPr="00050CA8" w:rsidTr="002E46A5">
        <w:tc>
          <w:tcPr>
            <w:tcW w:w="1384" w:type="dxa"/>
            <w:tcBorders>
              <w:top w:val="nil"/>
              <w:bottom w:val="nil"/>
            </w:tcBorders>
          </w:tcPr>
          <w:p w:rsidR="007C0D79" w:rsidRPr="00396E7A" w:rsidRDefault="007C0D79" w:rsidP="002E46A5">
            <w:pPr>
              <w:pStyle w:val="TAL"/>
              <w:rPr>
                <w:b/>
              </w:rPr>
            </w:pPr>
          </w:p>
        </w:tc>
        <w:tc>
          <w:tcPr>
            <w:tcW w:w="1701" w:type="dxa"/>
          </w:tcPr>
          <w:p w:rsidR="007C0D79" w:rsidRPr="00D57ECD" w:rsidRDefault="007C0D79" w:rsidP="002E46A5">
            <w:pPr>
              <w:pStyle w:val="TAL"/>
              <w:rPr>
                <w:rFonts w:eastAsia="Calibri"/>
              </w:rPr>
            </w:pPr>
            <w:r w:rsidRPr="00D57ECD">
              <w:rPr>
                <w:rFonts w:eastAsia="Calibri"/>
              </w:rPr>
              <w:t>UE connectivity state</w:t>
            </w:r>
          </w:p>
        </w:tc>
        <w:tc>
          <w:tcPr>
            <w:tcW w:w="3402" w:type="dxa"/>
          </w:tcPr>
          <w:p w:rsidR="007C0D79" w:rsidRPr="00D57ECD" w:rsidRDefault="007C0D79" w:rsidP="002E46A5">
            <w:pPr>
              <w:pStyle w:val="TAL"/>
              <w:rPr>
                <w:rFonts w:eastAsia="Calibri"/>
              </w:rPr>
            </w:pPr>
            <w:r w:rsidRPr="00D57ECD">
              <w:rPr>
                <w:rFonts w:eastAsia="Calibri"/>
              </w:rPr>
              <w:t>IDLE or CONNECTED</w:t>
            </w:r>
          </w:p>
        </w:tc>
        <w:tc>
          <w:tcPr>
            <w:tcW w:w="1276" w:type="dxa"/>
          </w:tcPr>
          <w:p w:rsidR="007C0D79" w:rsidRPr="00D57ECD" w:rsidRDefault="007C0D79" w:rsidP="002E46A5">
            <w:pPr>
              <w:pStyle w:val="TAL"/>
              <w:rPr>
                <w:rFonts w:eastAsia="Calibri"/>
              </w:rPr>
            </w:pPr>
            <w:r w:rsidRPr="00D57ECD">
              <w:rPr>
                <w:rFonts w:eastAsia="Calibri"/>
              </w:rPr>
              <w:t>SUPI or GPSI</w:t>
            </w:r>
          </w:p>
        </w:tc>
        <w:tc>
          <w:tcPr>
            <w:tcW w:w="1984" w:type="dxa"/>
          </w:tcPr>
          <w:p w:rsidR="007C0D79" w:rsidRPr="00050CA8" w:rsidRDefault="007C0D79" w:rsidP="002E46A5">
            <w:pPr>
              <w:pStyle w:val="TAL"/>
              <w:rPr>
                <w:rFonts w:eastAsia="SimSun"/>
              </w:rPr>
            </w:pPr>
          </w:p>
        </w:tc>
      </w:tr>
      <w:tr w:rsidR="007C0D79" w:rsidRPr="00050CA8" w:rsidTr="002E46A5">
        <w:tc>
          <w:tcPr>
            <w:tcW w:w="1384" w:type="dxa"/>
            <w:tcBorders>
              <w:top w:val="nil"/>
              <w:bottom w:val="nil"/>
            </w:tcBorders>
          </w:tcPr>
          <w:p w:rsidR="007C0D79" w:rsidRPr="00396E7A" w:rsidRDefault="007C0D79" w:rsidP="002E46A5">
            <w:pPr>
              <w:pStyle w:val="TAL"/>
              <w:rPr>
                <w:b/>
              </w:rPr>
            </w:pPr>
          </w:p>
        </w:tc>
        <w:tc>
          <w:tcPr>
            <w:tcW w:w="1701" w:type="dxa"/>
          </w:tcPr>
          <w:p w:rsidR="007C0D79" w:rsidRPr="00D57ECD" w:rsidRDefault="007C0D79" w:rsidP="002E46A5">
            <w:pPr>
              <w:pStyle w:val="TAL"/>
              <w:rPr>
                <w:rFonts w:eastAsia="Calibri"/>
              </w:rPr>
            </w:pPr>
            <w:r w:rsidRPr="00D57ECD">
              <w:rPr>
                <w:rFonts w:eastAsia="Calibri"/>
              </w:rPr>
              <w:t>UE reachability status</w:t>
            </w:r>
          </w:p>
        </w:tc>
        <w:tc>
          <w:tcPr>
            <w:tcW w:w="3402" w:type="dxa"/>
          </w:tcPr>
          <w:p w:rsidR="007C0D79" w:rsidRPr="00D57ECD" w:rsidRDefault="007C0D79" w:rsidP="002E46A5">
            <w:pPr>
              <w:pStyle w:val="TAL"/>
              <w:rPr>
                <w:rFonts w:eastAsia="Calibri"/>
              </w:rPr>
            </w:pPr>
            <w:r w:rsidRPr="00D57ECD">
              <w:rPr>
                <w:rFonts w:eastAsia="Calibri"/>
              </w:rPr>
              <w:t>It indicates if the UE is reachable for sending either SMS or downlink data to the UE, which is detected when the UE transitions to CM-CONNECTED state or when the UE will become reachable for paging, e.g., Periodic Registration Update timer</w:t>
            </w:r>
          </w:p>
        </w:tc>
        <w:tc>
          <w:tcPr>
            <w:tcW w:w="1276" w:type="dxa"/>
          </w:tcPr>
          <w:p w:rsidR="007C0D79" w:rsidRPr="00D57ECD" w:rsidRDefault="007C0D79" w:rsidP="002E46A5">
            <w:pPr>
              <w:pStyle w:val="TAL"/>
              <w:rPr>
                <w:rFonts w:eastAsia="Calibri"/>
              </w:rPr>
            </w:pPr>
            <w:r w:rsidRPr="00D57ECD">
              <w:rPr>
                <w:rFonts w:eastAsia="Calibri"/>
              </w:rPr>
              <w:t>SUPI or GPSI</w:t>
            </w:r>
          </w:p>
        </w:tc>
        <w:tc>
          <w:tcPr>
            <w:tcW w:w="1984" w:type="dxa"/>
          </w:tcPr>
          <w:p w:rsidR="007C0D79" w:rsidRPr="00050CA8" w:rsidRDefault="007C0D79" w:rsidP="002E46A5">
            <w:pPr>
              <w:pStyle w:val="TAL"/>
              <w:rPr>
                <w:rFonts w:eastAsia="SimSun"/>
              </w:rPr>
            </w:pPr>
          </w:p>
        </w:tc>
      </w:tr>
      <w:tr w:rsidR="007C0D79" w:rsidRPr="00050CA8" w:rsidTr="002E46A5">
        <w:tc>
          <w:tcPr>
            <w:tcW w:w="1384" w:type="dxa"/>
            <w:tcBorders>
              <w:top w:val="nil"/>
              <w:bottom w:val="nil"/>
            </w:tcBorders>
          </w:tcPr>
          <w:p w:rsidR="007C0D79" w:rsidRPr="00396E7A" w:rsidRDefault="007C0D79" w:rsidP="002E46A5">
            <w:pPr>
              <w:pStyle w:val="TAL"/>
              <w:rPr>
                <w:b/>
              </w:rPr>
            </w:pPr>
          </w:p>
        </w:tc>
        <w:tc>
          <w:tcPr>
            <w:tcW w:w="1701" w:type="dxa"/>
          </w:tcPr>
          <w:p w:rsidR="007C0D79" w:rsidRPr="00D57ECD" w:rsidRDefault="007C0D79" w:rsidP="002E46A5">
            <w:pPr>
              <w:pStyle w:val="TAL"/>
              <w:rPr>
                <w:rFonts w:eastAsia="Calibri"/>
              </w:rPr>
            </w:pPr>
            <w:r w:rsidRPr="00D57ECD">
              <w:rPr>
                <w:rFonts w:eastAsia="Calibri"/>
              </w:rPr>
              <w:t>UE SMS over NAS service status</w:t>
            </w:r>
          </w:p>
        </w:tc>
        <w:tc>
          <w:tcPr>
            <w:tcW w:w="3402" w:type="dxa"/>
          </w:tcPr>
          <w:p w:rsidR="007C0D79" w:rsidRPr="00D57ECD" w:rsidRDefault="007C0D79" w:rsidP="002E46A5">
            <w:pPr>
              <w:pStyle w:val="TAL"/>
              <w:rPr>
                <w:rFonts w:eastAsia="Calibri"/>
              </w:rPr>
            </w:pPr>
            <w:r w:rsidRPr="00D57ECD">
              <w:rPr>
                <w:rFonts w:eastAsia="Calibri"/>
              </w:rPr>
              <w:t>SMS over NAS supported or not in the UE</w:t>
            </w:r>
          </w:p>
        </w:tc>
        <w:tc>
          <w:tcPr>
            <w:tcW w:w="1276" w:type="dxa"/>
          </w:tcPr>
          <w:p w:rsidR="007C0D79" w:rsidRPr="00D57ECD" w:rsidRDefault="007C0D79" w:rsidP="002E46A5">
            <w:pPr>
              <w:pStyle w:val="TAL"/>
              <w:rPr>
                <w:rFonts w:eastAsia="Calibri"/>
              </w:rPr>
            </w:pPr>
            <w:r w:rsidRPr="00D57ECD">
              <w:rPr>
                <w:rFonts w:eastAsia="Calibri"/>
              </w:rPr>
              <w:t>SUPI or GPSI</w:t>
            </w:r>
          </w:p>
        </w:tc>
        <w:tc>
          <w:tcPr>
            <w:tcW w:w="1984" w:type="dxa"/>
          </w:tcPr>
          <w:p w:rsidR="007C0D79" w:rsidRPr="00050CA8" w:rsidRDefault="007C0D79" w:rsidP="002E46A5">
            <w:pPr>
              <w:pStyle w:val="TAL"/>
              <w:rPr>
                <w:rFonts w:eastAsia="SimSun"/>
              </w:rPr>
            </w:pPr>
          </w:p>
        </w:tc>
      </w:tr>
      <w:tr w:rsidR="007C0D79" w:rsidRPr="00050CA8" w:rsidTr="002E46A5">
        <w:tc>
          <w:tcPr>
            <w:tcW w:w="1384" w:type="dxa"/>
            <w:tcBorders>
              <w:top w:val="nil"/>
              <w:bottom w:val="nil"/>
            </w:tcBorders>
          </w:tcPr>
          <w:p w:rsidR="007C0D79" w:rsidRPr="00396E7A" w:rsidRDefault="007C0D79" w:rsidP="002E46A5">
            <w:pPr>
              <w:pStyle w:val="TAL"/>
              <w:rPr>
                <w:b/>
              </w:rPr>
            </w:pPr>
          </w:p>
        </w:tc>
        <w:tc>
          <w:tcPr>
            <w:tcW w:w="1701" w:type="dxa"/>
          </w:tcPr>
          <w:p w:rsidR="007C0D79" w:rsidRPr="00D57ECD" w:rsidRDefault="007C0D79" w:rsidP="002E46A5">
            <w:pPr>
              <w:pStyle w:val="TAL"/>
              <w:rPr>
                <w:rFonts w:eastAsia="Calibri"/>
              </w:rPr>
            </w:pPr>
            <w:r w:rsidRPr="00D57ECD">
              <w:rPr>
                <w:rFonts w:eastAsia="Calibri"/>
              </w:rPr>
              <w:t>UE Roaming status</w:t>
            </w:r>
          </w:p>
        </w:tc>
        <w:tc>
          <w:tcPr>
            <w:tcW w:w="3402" w:type="dxa"/>
          </w:tcPr>
          <w:p w:rsidR="007C0D79" w:rsidRPr="00D57ECD" w:rsidRDefault="007C0D79" w:rsidP="002E46A5">
            <w:pPr>
              <w:pStyle w:val="TAL"/>
              <w:rPr>
                <w:rFonts w:eastAsia="Calibri"/>
              </w:rPr>
            </w:pPr>
            <w:r w:rsidRPr="00D57ECD">
              <w:rPr>
                <w:rFonts w:eastAsia="Calibri"/>
              </w:rPr>
              <w:t>It indicates UE's current roaming status (the serving PLMN and/or whether the UE is in its HPLMN)</w:t>
            </w:r>
          </w:p>
        </w:tc>
        <w:tc>
          <w:tcPr>
            <w:tcW w:w="1276" w:type="dxa"/>
          </w:tcPr>
          <w:p w:rsidR="007C0D79" w:rsidRPr="00D57ECD" w:rsidRDefault="007C0D79" w:rsidP="002E46A5">
            <w:pPr>
              <w:pStyle w:val="TAL"/>
              <w:rPr>
                <w:rFonts w:eastAsia="Calibri"/>
              </w:rPr>
            </w:pPr>
            <w:r w:rsidRPr="00D57ECD">
              <w:rPr>
                <w:rFonts w:eastAsia="Calibri"/>
              </w:rPr>
              <w:t>SUPI or GPSI</w:t>
            </w:r>
          </w:p>
        </w:tc>
        <w:tc>
          <w:tcPr>
            <w:tcW w:w="1984" w:type="dxa"/>
          </w:tcPr>
          <w:p w:rsidR="007C0D79" w:rsidRPr="00050CA8" w:rsidRDefault="007C0D79" w:rsidP="002E46A5">
            <w:pPr>
              <w:pStyle w:val="TAL"/>
              <w:rPr>
                <w:rFonts w:eastAsia="SimSun"/>
              </w:rPr>
            </w:pPr>
          </w:p>
        </w:tc>
      </w:tr>
      <w:tr w:rsidR="007C0D79" w:rsidRPr="00050CA8" w:rsidTr="002E46A5">
        <w:tc>
          <w:tcPr>
            <w:tcW w:w="1384" w:type="dxa"/>
            <w:tcBorders>
              <w:top w:val="nil"/>
              <w:bottom w:val="single" w:sz="4" w:space="0" w:color="auto"/>
            </w:tcBorders>
          </w:tcPr>
          <w:p w:rsidR="007C0D79" w:rsidRPr="00396E7A" w:rsidRDefault="007C0D79" w:rsidP="002E46A5">
            <w:pPr>
              <w:pStyle w:val="TAL"/>
              <w:rPr>
                <w:b/>
              </w:rPr>
            </w:pPr>
          </w:p>
        </w:tc>
        <w:tc>
          <w:tcPr>
            <w:tcW w:w="1701" w:type="dxa"/>
          </w:tcPr>
          <w:p w:rsidR="007C0D79" w:rsidRPr="00D57ECD" w:rsidRDefault="007C0D79" w:rsidP="002E46A5">
            <w:pPr>
              <w:pStyle w:val="TAL"/>
              <w:rPr>
                <w:rFonts w:eastAsia="Calibri"/>
              </w:rPr>
            </w:pPr>
            <w:r w:rsidRPr="00D57ECD">
              <w:rPr>
                <w:rFonts w:eastAsia="Calibri"/>
              </w:rPr>
              <w:t>UE Current PLMN</w:t>
            </w:r>
          </w:p>
        </w:tc>
        <w:tc>
          <w:tcPr>
            <w:tcW w:w="3402" w:type="dxa"/>
          </w:tcPr>
          <w:p w:rsidR="007C0D79" w:rsidRPr="00D57ECD" w:rsidRDefault="007C0D79" w:rsidP="002E46A5">
            <w:pPr>
              <w:pStyle w:val="TAL"/>
              <w:rPr>
                <w:rFonts w:eastAsia="Calibri"/>
              </w:rPr>
            </w:pPr>
            <w:r w:rsidRPr="00D57ECD">
              <w:rPr>
                <w:rFonts w:eastAsia="Calibri"/>
              </w:rPr>
              <w:t>Current PLMN for the UE</w:t>
            </w:r>
          </w:p>
        </w:tc>
        <w:tc>
          <w:tcPr>
            <w:tcW w:w="1276" w:type="dxa"/>
          </w:tcPr>
          <w:p w:rsidR="007C0D79" w:rsidRPr="00D57ECD" w:rsidRDefault="007C0D79" w:rsidP="002E46A5">
            <w:pPr>
              <w:pStyle w:val="TAL"/>
              <w:rPr>
                <w:rFonts w:eastAsia="Calibri"/>
              </w:rPr>
            </w:pPr>
            <w:r w:rsidRPr="00D57ECD">
              <w:rPr>
                <w:rFonts w:eastAsia="Calibri"/>
              </w:rPr>
              <w:t>SUPI or GPSI</w:t>
            </w:r>
          </w:p>
        </w:tc>
        <w:tc>
          <w:tcPr>
            <w:tcW w:w="1984" w:type="dxa"/>
          </w:tcPr>
          <w:p w:rsidR="007C0D79" w:rsidRPr="00050CA8" w:rsidRDefault="007C0D79" w:rsidP="002E46A5">
            <w:pPr>
              <w:pStyle w:val="TAL"/>
              <w:rPr>
                <w:rFonts w:eastAsia="SimSun"/>
              </w:rPr>
            </w:pPr>
          </w:p>
        </w:tc>
      </w:tr>
      <w:tr w:rsidR="007C0D79" w:rsidRPr="00050CA8" w:rsidTr="002E46A5">
        <w:tc>
          <w:tcPr>
            <w:tcW w:w="1384" w:type="dxa"/>
            <w:tcBorders>
              <w:bottom w:val="nil"/>
            </w:tcBorders>
          </w:tcPr>
          <w:p w:rsidR="007C0D79" w:rsidRPr="00396E7A" w:rsidRDefault="007C0D79" w:rsidP="002E46A5">
            <w:pPr>
              <w:pStyle w:val="TAL"/>
              <w:rPr>
                <w:b/>
              </w:rPr>
            </w:pPr>
            <w:r>
              <w:rPr>
                <w:b/>
              </w:rPr>
              <w:t>Session management</w:t>
            </w:r>
          </w:p>
        </w:tc>
        <w:tc>
          <w:tcPr>
            <w:tcW w:w="1701" w:type="dxa"/>
          </w:tcPr>
          <w:p w:rsidR="007C0D79" w:rsidRPr="00396E7A" w:rsidRDefault="007C0D79" w:rsidP="002E46A5">
            <w:pPr>
              <w:pStyle w:val="TAL"/>
            </w:pPr>
            <w:r w:rsidRPr="00D57ECD">
              <w:rPr>
                <w:rFonts w:eastAsia="Calibri"/>
              </w:rPr>
              <w:t>UE IP address</w:t>
            </w:r>
          </w:p>
        </w:tc>
        <w:tc>
          <w:tcPr>
            <w:tcW w:w="3402" w:type="dxa"/>
          </w:tcPr>
          <w:p w:rsidR="007C0D79" w:rsidRPr="00396E7A" w:rsidRDefault="007C0D79" w:rsidP="002E46A5">
            <w:pPr>
              <w:pStyle w:val="TAL"/>
              <w:rPr>
                <w:rFonts w:eastAsia="SimSun"/>
              </w:rPr>
            </w:pPr>
            <w:r w:rsidRPr="00D57ECD">
              <w:rPr>
                <w:rFonts w:eastAsia="Calibri"/>
              </w:rPr>
              <w:t>UE IP address</w:t>
            </w:r>
          </w:p>
        </w:tc>
        <w:tc>
          <w:tcPr>
            <w:tcW w:w="1276" w:type="dxa"/>
          </w:tcPr>
          <w:p w:rsidR="007C0D79" w:rsidRPr="00396E7A" w:rsidRDefault="007C0D79" w:rsidP="002E46A5">
            <w:pPr>
              <w:pStyle w:val="TAL"/>
            </w:pPr>
            <w:r w:rsidRPr="00D57ECD">
              <w:rPr>
                <w:rFonts w:eastAsia="Calibri"/>
              </w:rPr>
              <w:t>SUPI or GPSI</w:t>
            </w:r>
          </w:p>
        </w:tc>
        <w:tc>
          <w:tcPr>
            <w:tcW w:w="1984" w:type="dxa"/>
          </w:tcPr>
          <w:p w:rsidR="007C0D79" w:rsidRPr="00396E7A" w:rsidRDefault="007C0D79" w:rsidP="002E46A5">
            <w:pPr>
              <w:pStyle w:val="TAL"/>
            </w:pPr>
            <w:r w:rsidRPr="00D57ECD">
              <w:rPr>
                <w:rFonts w:eastAsia="Calibri"/>
              </w:rPr>
              <w:t xml:space="preserve">PDU session ID or DNN </w:t>
            </w:r>
          </w:p>
        </w:tc>
      </w:tr>
      <w:tr w:rsidR="007C0D79" w:rsidRPr="00050CA8" w:rsidTr="002E46A5">
        <w:tc>
          <w:tcPr>
            <w:tcW w:w="1384" w:type="dxa"/>
            <w:tcBorders>
              <w:top w:val="nil"/>
              <w:bottom w:val="nil"/>
            </w:tcBorders>
          </w:tcPr>
          <w:p w:rsidR="007C0D79" w:rsidRPr="00396E7A" w:rsidRDefault="007C0D79" w:rsidP="002E46A5">
            <w:pPr>
              <w:pStyle w:val="TAL"/>
              <w:rPr>
                <w:b/>
              </w:rPr>
            </w:pPr>
            <w:r>
              <w:rPr>
                <w:b/>
              </w:rPr>
              <w:t>information</w:t>
            </w:r>
          </w:p>
        </w:tc>
        <w:tc>
          <w:tcPr>
            <w:tcW w:w="1701" w:type="dxa"/>
          </w:tcPr>
          <w:p w:rsidR="007C0D79" w:rsidRPr="00050CA8" w:rsidRDefault="007C0D79" w:rsidP="002E46A5">
            <w:pPr>
              <w:pStyle w:val="TAL"/>
              <w:rPr>
                <w:rFonts w:eastAsia="SimSun"/>
              </w:rPr>
            </w:pPr>
            <w:r w:rsidRPr="00D57ECD">
              <w:rPr>
                <w:rFonts w:eastAsia="Calibri"/>
              </w:rPr>
              <w:t>PDU session status</w:t>
            </w:r>
          </w:p>
        </w:tc>
        <w:tc>
          <w:tcPr>
            <w:tcW w:w="3402" w:type="dxa"/>
          </w:tcPr>
          <w:p w:rsidR="007C0D79" w:rsidRPr="00050CA8" w:rsidRDefault="007C0D79" w:rsidP="002E46A5">
            <w:pPr>
              <w:pStyle w:val="TAL"/>
              <w:rPr>
                <w:rFonts w:eastAsia="SimSun"/>
              </w:rPr>
            </w:pPr>
            <w:r w:rsidRPr="00D57ECD">
              <w:rPr>
                <w:rFonts w:eastAsia="Calibri"/>
              </w:rPr>
              <w:t>Active / released</w:t>
            </w:r>
          </w:p>
        </w:tc>
        <w:tc>
          <w:tcPr>
            <w:tcW w:w="1276" w:type="dxa"/>
          </w:tcPr>
          <w:p w:rsidR="007C0D79" w:rsidRPr="00050CA8" w:rsidRDefault="007C0D79" w:rsidP="002E46A5">
            <w:pPr>
              <w:pStyle w:val="TAL"/>
              <w:rPr>
                <w:rFonts w:eastAsia="SimSun"/>
              </w:rPr>
            </w:pPr>
            <w:r w:rsidRPr="00D57ECD">
              <w:rPr>
                <w:rFonts w:eastAsia="Calibri"/>
              </w:rPr>
              <w:t>SUPI or GPSI</w:t>
            </w:r>
          </w:p>
        </w:tc>
        <w:tc>
          <w:tcPr>
            <w:tcW w:w="1984" w:type="dxa"/>
          </w:tcPr>
          <w:p w:rsidR="007C0D79" w:rsidRPr="00050CA8" w:rsidRDefault="007C0D79" w:rsidP="002E46A5">
            <w:pPr>
              <w:pStyle w:val="TAL"/>
              <w:rPr>
                <w:rFonts w:eastAsia="SimSun"/>
              </w:rPr>
            </w:pPr>
            <w:r w:rsidRPr="00D57ECD">
              <w:rPr>
                <w:rFonts w:eastAsia="Calibri"/>
              </w:rPr>
              <w:t>PDU session ID or DNN or UE IP address</w:t>
            </w:r>
          </w:p>
        </w:tc>
      </w:tr>
      <w:tr w:rsidR="007C0D79" w:rsidRPr="00050CA8" w:rsidTr="002E46A5">
        <w:tc>
          <w:tcPr>
            <w:tcW w:w="1384" w:type="dxa"/>
            <w:tcBorders>
              <w:top w:val="nil"/>
              <w:bottom w:val="nil"/>
            </w:tcBorders>
          </w:tcPr>
          <w:p w:rsidR="007C0D79" w:rsidRPr="00396E7A" w:rsidRDefault="007C0D79" w:rsidP="002E46A5">
            <w:pPr>
              <w:pStyle w:val="TAL"/>
              <w:rPr>
                <w:b/>
              </w:rPr>
            </w:pPr>
          </w:p>
        </w:tc>
        <w:tc>
          <w:tcPr>
            <w:tcW w:w="1701" w:type="dxa"/>
          </w:tcPr>
          <w:p w:rsidR="007C0D79" w:rsidRPr="00050CA8" w:rsidRDefault="007C0D79" w:rsidP="002E46A5">
            <w:pPr>
              <w:pStyle w:val="TAL"/>
              <w:rPr>
                <w:rFonts w:eastAsia="SimSun"/>
              </w:rPr>
            </w:pPr>
            <w:r w:rsidRPr="00D57ECD">
              <w:rPr>
                <w:rFonts w:eastAsia="Calibri"/>
              </w:rPr>
              <w:t>DNAI</w:t>
            </w:r>
          </w:p>
        </w:tc>
        <w:tc>
          <w:tcPr>
            <w:tcW w:w="3402" w:type="dxa"/>
          </w:tcPr>
          <w:p w:rsidR="007C0D79" w:rsidRPr="00050CA8" w:rsidRDefault="007C0D79" w:rsidP="002E46A5">
            <w:pPr>
              <w:pStyle w:val="TAL"/>
              <w:rPr>
                <w:rFonts w:eastAsia="SimSun"/>
              </w:rPr>
            </w:pPr>
            <w:r w:rsidRPr="00D57ECD">
              <w:rPr>
                <w:rFonts w:eastAsia="Calibri"/>
              </w:rPr>
              <w:t>DNAI</w:t>
            </w:r>
          </w:p>
        </w:tc>
        <w:tc>
          <w:tcPr>
            <w:tcW w:w="1276" w:type="dxa"/>
          </w:tcPr>
          <w:p w:rsidR="007C0D79" w:rsidRPr="00050CA8" w:rsidRDefault="007C0D79" w:rsidP="002E46A5">
            <w:pPr>
              <w:pStyle w:val="TAL"/>
              <w:rPr>
                <w:rFonts w:eastAsia="SimSun"/>
              </w:rPr>
            </w:pPr>
            <w:r w:rsidRPr="00D57ECD">
              <w:rPr>
                <w:rFonts w:eastAsia="Calibri"/>
              </w:rPr>
              <w:t>SUPI or GPSI</w:t>
            </w:r>
          </w:p>
        </w:tc>
        <w:tc>
          <w:tcPr>
            <w:tcW w:w="1984" w:type="dxa"/>
          </w:tcPr>
          <w:p w:rsidR="007C0D79" w:rsidRPr="00050CA8" w:rsidRDefault="007C0D79" w:rsidP="002E46A5">
            <w:pPr>
              <w:pStyle w:val="TAL"/>
              <w:rPr>
                <w:rFonts w:eastAsia="SimSun"/>
              </w:rPr>
            </w:pPr>
            <w:r w:rsidRPr="00D57ECD">
              <w:rPr>
                <w:rFonts w:eastAsia="Calibri"/>
              </w:rPr>
              <w:t>PDU session ID or DNN or UE IP address</w:t>
            </w:r>
          </w:p>
        </w:tc>
      </w:tr>
      <w:tr w:rsidR="007C0D79" w:rsidRPr="00050CA8" w:rsidTr="002E46A5">
        <w:tc>
          <w:tcPr>
            <w:tcW w:w="1384" w:type="dxa"/>
            <w:tcBorders>
              <w:top w:val="nil"/>
              <w:bottom w:val="single" w:sz="4" w:space="0" w:color="auto"/>
            </w:tcBorders>
          </w:tcPr>
          <w:p w:rsidR="007C0D79" w:rsidRPr="00396E7A" w:rsidRDefault="007C0D79" w:rsidP="002E46A5">
            <w:pPr>
              <w:pStyle w:val="TAL"/>
              <w:rPr>
                <w:b/>
              </w:rPr>
            </w:pPr>
          </w:p>
        </w:tc>
        <w:tc>
          <w:tcPr>
            <w:tcW w:w="1701" w:type="dxa"/>
          </w:tcPr>
          <w:p w:rsidR="007C0D79" w:rsidRPr="00D57ECD" w:rsidRDefault="007C0D79" w:rsidP="002E46A5">
            <w:pPr>
              <w:pStyle w:val="TAL"/>
              <w:rPr>
                <w:rFonts w:eastAsia="Calibri"/>
              </w:rPr>
            </w:pPr>
            <w:r w:rsidRPr="00D57ECD">
              <w:rPr>
                <w:rFonts w:eastAsia="Calibri"/>
              </w:rPr>
              <w:t>N6 traffic routing information</w:t>
            </w:r>
          </w:p>
        </w:tc>
        <w:tc>
          <w:tcPr>
            <w:tcW w:w="3402" w:type="dxa"/>
          </w:tcPr>
          <w:p w:rsidR="007C0D79" w:rsidRPr="00D57ECD" w:rsidRDefault="007C0D79" w:rsidP="002E46A5">
            <w:pPr>
              <w:pStyle w:val="TAL"/>
              <w:rPr>
                <w:rFonts w:eastAsia="Calibri"/>
              </w:rPr>
            </w:pPr>
            <w:r w:rsidRPr="00D57ECD">
              <w:rPr>
                <w:rFonts w:eastAsia="Calibri"/>
              </w:rPr>
              <w:t>N6 traffic routing information</w:t>
            </w:r>
          </w:p>
        </w:tc>
        <w:tc>
          <w:tcPr>
            <w:tcW w:w="1276" w:type="dxa"/>
          </w:tcPr>
          <w:p w:rsidR="007C0D79" w:rsidRPr="00D57ECD" w:rsidRDefault="007C0D79" w:rsidP="002E46A5">
            <w:pPr>
              <w:pStyle w:val="TAL"/>
              <w:rPr>
                <w:rFonts w:eastAsia="Calibri"/>
              </w:rPr>
            </w:pPr>
            <w:r w:rsidRPr="00D57ECD">
              <w:rPr>
                <w:rFonts w:eastAsia="Calibri"/>
              </w:rPr>
              <w:t>SUPI or GPSI</w:t>
            </w:r>
          </w:p>
        </w:tc>
        <w:tc>
          <w:tcPr>
            <w:tcW w:w="1984" w:type="dxa"/>
          </w:tcPr>
          <w:p w:rsidR="007C0D79" w:rsidRPr="00050CA8" w:rsidRDefault="007C0D79" w:rsidP="002E46A5">
            <w:pPr>
              <w:pStyle w:val="TAL"/>
              <w:rPr>
                <w:rFonts w:eastAsia="SimSun"/>
              </w:rPr>
            </w:pPr>
            <w:r w:rsidRPr="00D57ECD">
              <w:rPr>
                <w:rFonts w:eastAsia="Calibri"/>
              </w:rPr>
              <w:t>PDU session ID or DNN or UE IP address</w:t>
            </w:r>
          </w:p>
        </w:tc>
      </w:tr>
    </w:tbl>
    <w:p w:rsidR="001E41F3" w:rsidRDefault="001E41F3">
      <w:pPr>
        <w:rPr>
          <w:noProof/>
        </w:rPr>
      </w:pPr>
    </w:p>
    <w:p w:rsidR="00A431BC" w:rsidRPr="00784A7D" w:rsidRDefault="00A431BC" w:rsidP="00A431BC">
      <w:pPr>
        <w:pBdr>
          <w:top w:val="single" w:sz="4" w:space="1" w:color="auto"/>
          <w:left w:val="single" w:sz="4" w:space="4" w:color="auto"/>
          <w:bottom w:val="single" w:sz="4" w:space="1" w:color="auto"/>
          <w:right w:val="single" w:sz="4" w:space="4" w:color="auto"/>
        </w:pBdr>
        <w:jc w:val="center"/>
        <w:rPr>
          <w:noProof/>
          <w:sz w:val="28"/>
        </w:rPr>
      </w:pPr>
      <w:bookmarkStart w:id="15" w:name="_Toc11173986"/>
      <w:r>
        <w:rPr>
          <w:noProof/>
          <w:sz w:val="28"/>
        </w:rPr>
        <w:t>2</w:t>
      </w:r>
      <w:r>
        <w:rPr>
          <w:noProof/>
          <w:sz w:val="28"/>
          <w:vertAlign w:val="superscript"/>
        </w:rPr>
        <w:t>nd</w:t>
      </w:r>
      <w:r w:rsidRPr="00784A7D">
        <w:rPr>
          <w:noProof/>
          <w:sz w:val="28"/>
        </w:rPr>
        <w:t xml:space="preserve"> Change</w:t>
      </w:r>
    </w:p>
    <w:p w:rsidR="00BE79A6" w:rsidRDefault="00BE79A6">
      <w:pPr>
        <w:pStyle w:val="Heading4"/>
        <w:rPr>
          <w:rFonts w:eastAsia="SimSun"/>
        </w:rPr>
        <w:pPrChange w:id="16" w:author="Joul, Chris 9" w:date="2019-06-17T16:01:00Z">
          <w:pPr>
            <w:pStyle w:val="Heading5"/>
          </w:pPr>
        </w:pPrChange>
      </w:pPr>
      <w:bookmarkStart w:id="17" w:name="_Toc11173985"/>
      <w:r>
        <w:rPr>
          <w:rFonts w:eastAsia="SimSun"/>
        </w:rPr>
        <w:t>5.2.12.</w:t>
      </w:r>
      <w:ins w:id="18" w:author="Joul, Chris 9" w:date="2019-06-17T16:01:00Z">
        <w:r>
          <w:rPr>
            <w:rFonts w:eastAsia="SimSun"/>
          </w:rPr>
          <w:t>3</w:t>
        </w:r>
      </w:ins>
      <w:del w:id="19" w:author="Joul, Chris 9" w:date="2019-06-17T16:01:00Z">
        <w:r w:rsidDel="00D525AE">
          <w:rPr>
            <w:rFonts w:eastAsia="SimSun"/>
          </w:rPr>
          <w:delText>9</w:delText>
        </w:r>
      </w:del>
      <w:r>
        <w:rPr>
          <w:rFonts w:eastAsia="SimSun"/>
        </w:rPr>
        <w:tab/>
      </w:r>
      <w:proofErr w:type="spellStart"/>
      <w:r>
        <w:rPr>
          <w:rFonts w:eastAsia="SimSun"/>
        </w:rPr>
        <w:t>Nudr_GroupIDmap</w:t>
      </w:r>
      <w:proofErr w:type="spellEnd"/>
      <w:r>
        <w:rPr>
          <w:rFonts w:eastAsia="SimSun"/>
        </w:rPr>
        <w:t xml:space="preserve"> service</w:t>
      </w:r>
      <w:bookmarkEnd w:id="17"/>
    </w:p>
    <w:p w:rsidR="00BE79A6" w:rsidRDefault="00BE79A6" w:rsidP="00BE79A6">
      <w:pPr>
        <w:pStyle w:val="Heading5"/>
        <w:rPr>
          <w:rFonts w:eastAsia="SimSun"/>
        </w:rPr>
      </w:pPr>
      <w:r>
        <w:rPr>
          <w:rFonts w:eastAsia="SimSun"/>
        </w:rPr>
        <w:t>5.2.12.</w:t>
      </w:r>
      <w:ins w:id="20" w:author="Joul, Chris 9" w:date="2019-06-17T16:01:00Z">
        <w:r>
          <w:rPr>
            <w:rFonts w:eastAsia="SimSun"/>
          </w:rPr>
          <w:t>3</w:t>
        </w:r>
      </w:ins>
      <w:del w:id="21" w:author="Joul, Chris 9" w:date="2019-06-17T16:01:00Z">
        <w:r w:rsidDel="00D525AE">
          <w:rPr>
            <w:rFonts w:eastAsia="SimSun"/>
          </w:rPr>
          <w:delText>9</w:delText>
        </w:r>
      </w:del>
      <w:r>
        <w:rPr>
          <w:rFonts w:eastAsia="SimSun"/>
        </w:rPr>
        <w:t>.1</w:t>
      </w:r>
      <w:r>
        <w:rPr>
          <w:rFonts w:eastAsia="SimSun"/>
        </w:rPr>
        <w:tab/>
        <w:t>General</w:t>
      </w:r>
    </w:p>
    <w:p w:rsidR="00BE79A6" w:rsidRPr="003E4F19" w:rsidRDefault="00BE79A6" w:rsidP="00BE79A6">
      <w:pPr>
        <w:rPr>
          <w:rFonts w:eastAsia="SimSun"/>
          <w:lang w:val="x-none"/>
        </w:rPr>
      </w:pPr>
      <w:ins w:id="22" w:author="Belling, Thomas (Nokia - DE/Munich)" w:date="2019-06-17T20:53:00Z">
        <w:r>
          <w:rPr>
            <w:rFonts w:eastAsia="SimSun"/>
            <w:lang w:val="de-DE"/>
          </w:rPr>
          <w:t xml:space="preserve">The </w:t>
        </w:r>
        <w:proofErr w:type="spellStart"/>
        <w:r w:rsidRPr="00A431BC">
          <w:rPr>
            <w:rFonts w:eastAsia="SimSun"/>
            <w:lang w:val="x-none"/>
          </w:rPr>
          <w:t>Nudr_GroupIDmap</w:t>
        </w:r>
        <w:proofErr w:type="spellEnd"/>
        <w:r>
          <w:rPr>
            <w:rFonts w:eastAsia="SimSun"/>
            <w:lang w:val="de-DE"/>
          </w:rPr>
          <w:t xml:space="preserve"> </w:t>
        </w:r>
        <w:proofErr w:type="spellStart"/>
        <w:r>
          <w:rPr>
            <w:rFonts w:eastAsia="SimSun"/>
            <w:lang w:val="de-DE"/>
          </w:rPr>
          <w:t>servic</w:t>
        </w:r>
      </w:ins>
      <w:ins w:id="23" w:author="Belling, Thomas (Nokia - DE/Munich)" w:date="2019-06-17T20:54:00Z">
        <w:r>
          <w:rPr>
            <w:rFonts w:eastAsia="SimSun"/>
            <w:lang w:val="de-DE"/>
          </w:rPr>
          <w:t>e</w:t>
        </w:r>
        <w:proofErr w:type="spellEnd"/>
        <w:r>
          <w:rPr>
            <w:rFonts w:eastAsia="SimSun"/>
            <w:lang w:val="de-DE"/>
          </w:rPr>
          <w:t xml:space="preserve"> a</w:t>
        </w:r>
      </w:ins>
      <w:proofErr w:type="spellStart"/>
      <w:ins w:id="24" w:author="Belling, Thomas (Nokia - DE/Munich)" w:date="2019-06-17T20:53:00Z">
        <w:r w:rsidRPr="00A431BC">
          <w:rPr>
            <w:rFonts w:eastAsia="SimSun"/>
            <w:lang w:val="x-none"/>
          </w:rPr>
          <w:t>llows</w:t>
        </w:r>
        <w:proofErr w:type="spellEnd"/>
        <w:r w:rsidRPr="00A431BC">
          <w:rPr>
            <w:rFonts w:eastAsia="SimSun"/>
            <w:lang w:val="x-none"/>
          </w:rPr>
          <w:t xml:space="preserve"> </w:t>
        </w:r>
      </w:ins>
      <w:ins w:id="25" w:author="Belling, Thomas (Nokia - DE/Munich)" w:date="2019-06-17T20:54:00Z">
        <w:r>
          <w:rPr>
            <w:rFonts w:eastAsia="SimSun"/>
            <w:lang w:val="de-DE"/>
          </w:rPr>
          <w:t xml:space="preserve">an </w:t>
        </w:r>
      </w:ins>
      <w:ins w:id="26" w:author="Belling, Thomas (Nokia - DE/Munich)" w:date="2019-06-17T20:53:00Z">
        <w:r w:rsidRPr="00A431BC">
          <w:rPr>
            <w:rFonts w:eastAsia="SimSun"/>
            <w:lang w:val="x-none"/>
          </w:rPr>
          <w:t>NF consumer to retrieve a NF group ID corresponding to a subscriber identifier.</w:t>
        </w:r>
      </w:ins>
    </w:p>
    <w:p w:rsidR="00BE79A6" w:rsidRDefault="00BE79A6" w:rsidP="00BE79A6">
      <w:pPr>
        <w:pStyle w:val="Heading5"/>
        <w:rPr>
          <w:rFonts w:eastAsia="SimSun"/>
        </w:rPr>
      </w:pPr>
      <w:bookmarkStart w:id="27" w:name="_Toc11173987"/>
      <w:r>
        <w:rPr>
          <w:rFonts w:eastAsia="SimSun"/>
        </w:rPr>
        <w:t>5.2.12.</w:t>
      </w:r>
      <w:ins w:id="28" w:author="Joul, Chris 9" w:date="2019-06-17T16:01:00Z">
        <w:r>
          <w:rPr>
            <w:rFonts w:eastAsia="SimSun"/>
          </w:rPr>
          <w:t>3</w:t>
        </w:r>
      </w:ins>
      <w:del w:id="29" w:author="Joul, Chris 9" w:date="2019-06-17T16:01:00Z">
        <w:r w:rsidDel="00D525AE">
          <w:rPr>
            <w:rFonts w:eastAsia="SimSun"/>
          </w:rPr>
          <w:delText>9</w:delText>
        </w:r>
      </w:del>
      <w:r>
        <w:rPr>
          <w:rFonts w:eastAsia="SimSun"/>
        </w:rPr>
        <w:t>.2</w:t>
      </w:r>
      <w:r>
        <w:rPr>
          <w:rFonts w:eastAsia="SimSun"/>
        </w:rPr>
        <w:tab/>
      </w:r>
      <w:proofErr w:type="spellStart"/>
      <w:r>
        <w:rPr>
          <w:rFonts w:eastAsia="SimSun"/>
        </w:rPr>
        <w:t>Nudr_GroupIDmap_query</w:t>
      </w:r>
      <w:proofErr w:type="spellEnd"/>
      <w:r>
        <w:rPr>
          <w:rFonts w:eastAsia="SimSun"/>
        </w:rPr>
        <w:t xml:space="preserve"> service operation</w:t>
      </w:r>
      <w:bookmarkEnd w:id="27"/>
    </w:p>
    <w:bookmarkEnd w:id="15"/>
    <w:p w:rsidR="00A431BC" w:rsidRPr="00784A7D" w:rsidRDefault="00A431BC" w:rsidP="00A431BC">
      <w:pPr>
        <w:pBdr>
          <w:top w:val="single" w:sz="4" w:space="1" w:color="auto"/>
          <w:left w:val="single" w:sz="4" w:space="4" w:color="auto"/>
          <w:bottom w:val="single" w:sz="4" w:space="1" w:color="auto"/>
          <w:right w:val="single" w:sz="4" w:space="4" w:color="auto"/>
        </w:pBdr>
        <w:jc w:val="center"/>
        <w:rPr>
          <w:noProof/>
          <w:sz w:val="28"/>
        </w:rPr>
      </w:pPr>
      <w:r>
        <w:rPr>
          <w:noProof/>
          <w:sz w:val="28"/>
        </w:rPr>
        <w:t>End of Changes</w:t>
      </w:r>
    </w:p>
    <w:p w:rsidR="007C0D79" w:rsidRDefault="007C0D79">
      <w:pPr>
        <w:rPr>
          <w:noProof/>
        </w:rPr>
      </w:pPr>
    </w:p>
    <w:sectPr w:rsidR="007C0D7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6D51" w:rsidRDefault="00D06D51">
      <w:r>
        <w:separator/>
      </w:r>
    </w:p>
  </w:endnote>
  <w:endnote w:type="continuationSeparator" w:id="0">
    <w:p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03C4" w:rsidRDefault="009D03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03C4" w:rsidRDefault="009D03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03C4" w:rsidRDefault="009D03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6D51" w:rsidRDefault="00D06D51">
      <w:r>
        <w:separator/>
      </w:r>
    </w:p>
  </w:footnote>
  <w:footnote w:type="continuationSeparator" w:id="0">
    <w:p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03C4" w:rsidRDefault="009D03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03C4" w:rsidRDefault="009D03C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lling, Thomas (Nokia - DE/Munich)">
    <w15:presenceInfo w15:providerId="AD" w15:userId="S-1-5-21-1593251271-2640304127-1825641215-68807"/>
  </w15:person>
  <w15:person w15:author="rev1">
    <w15:presenceInfo w15:providerId="None" w15:userId="rev1"/>
  </w15:person>
  <w15:person w15:author="Joul, Chris 9">
    <w15:presenceInfo w15:providerId="None" w15:userId="Joul, Chris 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A75"/>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2E264C"/>
    <w:rsid w:val="00305409"/>
    <w:rsid w:val="003609EF"/>
    <w:rsid w:val="0036231A"/>
    <w:rsid w:val="00374DD4"/>
    <w:rsid w:val="003D77DC"/>
    <w:rsid w:val="003E1A36"/>
    <w:rsid w:val="00410371"/>
    <w:rsid w:val="004242F1"/>
    <w:rsid w:val="004B75B7"/>
    <w:rsid w:val="00502ECE"/>
    <w:rsid w:val="0051580D"/>
    <w:rsid w:val="00547111"/>
    <w:rsid w:val="00592D74"/>
    <w:rsid w:val="005E2C44"/>
    <w:rsid w:val="00621188"/>
    <w:rsid w:val="006257ED"/>
    <w:rsid w:val="00695808"/>
    <w:rsid w:val="006B46FB"/>
    <w:rsid w:val="006E21FB"/>
    <w:rsid w:val="00792342"/>
    <w:rsid w:val="007977A8"/>
    <w:rsid w:val="007B512A"/>
    <w:rsid w:val="007C0D79"/>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D03C4"/>
    <w:rsid w:val="009E3297"/>
    <w:rsid w:val="009F734F"/>
    <w:rsid w:val="00A246B6"/>
    <w:rsid w:val="00A431BC"/>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79A6"/>
    <w:rsid w:val="00BF3A09"/>
    <w:rsid w:val="00C37F40"/>
    <w:rsid w:val="00C66BA2"/>
    <w:rsid w:val="00C95985"/>
    <w:rsid w:val="00CC5026"/>
    <w:rsid w:val="00CC68D0"/>
    <w:rsid w:val="00D03F9A"/>
    <w:rsid w:val="00D06D51"/>
    <w:rsid w:val="00D24991"/>
    <w:rsid w:val="00D50255"/>
    <w:rsid w:val="00D66520"/>
    <w:rsid w:val="00DA6FB3"/>
    <w:rsid w:val="00DE34CF"/>
    <w:rsid w:val="00E13F3D"/>
    <w:rsid w:val="00E34898"/>
    <w:rsid w:val="00EB09B7"/>
    <w:rsid w:val="00EE7D7C"/>
    <w:rsid w:val="00F25D98"/>
    <w:rsid w:val="00F300FB"/>
    <w:rsid w:val="00F57140"/>
    <w:rsid w:val="00FB6386"/>
    <w:rsid w:val="00FE2C7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188A5CA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7C0D79"/>
    <w:rPr>
      <w:rFonts w:ascii="Times New Roman" w:hAnsi="Times New Roman"/>
      <w:lang w:val="en-GB" w:eastAsia="en-US"/>
    </w:rPr>
  </w:style>
  <w:style w:type="character" w:customStyle="1" w:styleId="TALChar">
    <w:name w:val="TAL Char"/>
    <w:link w:val="TAL"/>
    <w:rsid w:val="007C0D79"/>
    <w:rPr>
      <w:rFonts w:ascii="Arial" w:hAnsi="Arial"/>
      <w:sz w:val="18"/>
      <w:lang w:val="en-GB" w:eastAsia="en-US"/>
    </w:rPr>
  </w:style>
  <w:style w:type="character" w:customStyle="1" w:styleId="TAHCar">
    <w:name w:val="TAH Car"/>
    <w:link w:val="TAH"/>
    <w:rsid w:val="007C0D79"/>
    <w:rPr>
      <w:rFonts w:ascii="Arial" w:hAnsi="Arial"/>
      <w:b/>
      <w:sz w:val="18"/>
      <w:lang w:val="en-GB" w:eastAsia="en-US"/>
    </w:rPr>
  </w:style>
  <w:style w:type="character" w:customStyle="1" w:styleId="EditorsNoteChar">
    <w:name w:val="Editor's Note Char"/>
    <w:link w:val="EditorsNote"/>
    <w:rsid w:val="007C0D79"/>
    <w:rPr>
      <w:rFonts w:ascii="Times New Roman" w:hAnsi="Times New Roman"/>
      <w:color w:val="FF0000"/>
      <w:lang w:val="en-GB" w:eastAsia="en-US"/>
    </w:rPr>
  </w:style>
  <w:style w:type="character" w:customStyle="1" w:styleId="THChar">
    <w:name w:val="TH Char"/>
    <w:link w:val="TH"/>
    <w:rsid w:val="007C0D79"/>
    <w:rPr>
      <w:rFonts w:ascii="Arial" w:hAnsi="Arial"/>
      <w:b/>
      <w:lang w:val="en-GB" w:eastAsia="en-US"/>
    </w:rPr>
  </w:style>
  <w:style w:type="character" w:customStyle="1" w:styleId="B1Char">
    <w:name w:val="B1 Char"/>
    <w:link w:val="B1"/>
    <w:locked/>
    <w:rsid w:val="007C0D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085011-942B-4645-B941-4FE477E62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959</Words>
  <Characters>6274</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5</cp:revision>
  <cp:lastPrinted>1899-12-31T23:00:00Z</cp:lastPrinted>
  <dcterms:created xsi:type="dcterms:W3CDTF">2019-06-26T05:21:00Z</dcterms:created>
  <dcterms:modified xsi:type="dcterms:W3CDTF">2019-06-26T16:07:00Z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S2-1907403</vt:lpwstr>
  </property>
  <property fmtid="{D5CDD505-2E9C-101B-9397-08002B2CF9AE}" pid="10" name="Spec#">
    <vt:lpwstr>23.502</vt:lpwstr>
  </property>
  <property fmtid="{D5CDD505-2E9C-101B-9397-08002B2CF9AE}" pid="11" name="Cr#">
    <vt:lpwstr>1571</vt:lpwstr>
  </property>
  <property fmtid="{D5CDD505-2E9C-101B-9397-08002B2CF9AE}" pid="12" name="Revision">
    <vt:lpwstr>-</vt:lpwstr>
  </property>
  <property fmtid="{D5CDD505-2E9C-101B-9397-08002B2CF9AE}" pid="13" name="Version">
    <vt:lpwstr>16.1.1</vt:lpwstr>
  </property>
  <property fmtid="{D5CDD505-2E9C-101B-9397-08002B2CF9AE}" pid="14" name="CrTitle">
    <vt:lpwstr>UDR service for mapping IMS Public Identity to HSS Group ID for HSS selection</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eIMS5G_SBA</vt:lpwstr>
  </property>
  <property fmtid="{D5CDD505-2E9C-101B-9397-08002B2CF9AE}" pid="18" name="Cat">
    <vt:lpwstr>F</vt:lpwstr>
  </property>
  <property fmtid="{D5CDD505-2E9C-101B-9397-08002B2CF9AE}" pid="19" name="ResDate">
    <vt:lpwstr>2019-06-17</vt:lpwstr>
  </property>
  <property fmtid="{D5CDD505-2E9C-101B-9397-08002B2CF9AE}" pid="20" name="Release">
    <vt:lpwstr>Rel-16</vt:lpwstr>
  </property>
</Properties>
</file>